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sz w:val="32"/>
          <w:szCs w:val="32"/>
          <w:u w:val="single"/>
        </w:rPr>
      </w:pPr>
    </w:p>
    <w:p>
      <w:pPr>
        <w:autoSpaceDE w:val="0"/>
        <w:autoSpaceDN w:val="0"/>
        <w:spacing w:line="480" w:lineRule="auto"/>
        <w:jc w:val="center"/>
        <w:rPr>
          <w:rFonts w:ascii="黑体" w:hAnsi="黑体" w:eastAsia="黑体"/>
          <w:color w:val="000000"/>
          <w:kern w:val="0"/>
          <w:sz w:val="44"/>
          <w:szCs w:val="44"/>
        </w:rPr>
      </w:pPr>
      <w:r>
        <w:rPr>
          <w:rFonts w:hint="eastAsia" w:ascii="黑体" w:hAnsi="黑体" w:eastAsia="黑体"/>
          <w:color w:val="000000"/>
          <w:kern w:val="0"/>
          <w:sz w:val="44"/>
          <w:szCs w:val="44"/>
        </w:rPr>
        <w:t>淮阴工学院</w:t>
      </w:r>
    </w:p>
    <w:p>
      <w:pPr>
        <w:spacing w:line="480" w:lineRule="auto"/>
        <w:jc w:val="center"/>
        <w:rPr>
          <w:rFonts w:ascii="黑体" w:hAnsi="黑体" w:eastAsia="黑体"/>
          <w:color w:val="000000"/>
          <w:kern w:val="0"/>
          <w:sz w:val="36"/>
          <w:szCs w:val="36"/>
        </w:rPr>
      </w:pPr>
      <w:r>
        <w:rPr>
          <w:rFonts w:hint="eastAsia" w:ascii="黑体" w:hAnsi="黑体" w:eastAsia="黑体"/>
          <w:color w:val="000000"/>
          <w:kern w:val="0"/>
          <w:sz w:val="36"/>
          <w:szCs w:val="36"/>
        </w:rPr>
        <w:t>数理学院光电探测器测试系统</w:t>
      </w:r>
      <w:r>
        <w:rPr>
          <w:rFonts w:hint="eastAsia" w:ascii="黑体" w:hAnsi="黑体" w:eastAsia="黑体"/>
          <w:kern w:val="0"/>
          <w:sz w:val="36"/>
          <w:szCs w:val="36"/>
        </w:rPr>
        <w:t>采购</w:t>
      </w:r>
    </w:p>
    <w:p>
      <w:pPr>
        <w:ind w:left="-139" w:leftChars="-90" w:hanging="50" w:hangingChars="24"/>
        <w:jc w:val="center"/>
        <w:rPr>
          <w:rFonts w:ascii="黑体" w:hAnsi="黑体" w:eastAsia="黑体"/>
          <w:b/>
          <w:snapToGrid w:val="0"/>
          <w:color w:val="000000"/>
          <w:szCs w:val="21"/>
        </w:rPr>
      </w:pPr>
    </w:p>
    <w:p>
      <w:pPr>
        <w:ind w:left="-122" w:leftChars="-90" w:hanging="67" w:hangingChars="24"/>
        <w:jc w:val="center"/>
        <w:rPr>
          <w:rFonts w:ascii="黑体" w:hAnsi="黑体" w:eastAsia="黑体"/>
          <w:b/>
          <w:snapToGrid w:val="0"/>
          <w:color w:val="000000"/>
          <w:sz w:val="28"/>
          <w:szCs w:val="28"/>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jc w:val="center"/>
        <w:rPr>
          <w:rFonts w:ascii="黑体" w:hAnsi="黑体" w:eastAsia="黑体"/>
          <w:b/>
          <w:snapToGrid w:val="0"/>
          <w:color w:val="000000"/>
          <w:sz w:val="84"/>
          <w:szCs w:val="84"/>
        </w:rPr>
      </w:pPr>
      <w:r>
        <w:rPr>
          <w:rFonts w:hint="eastAsia" w:ascii="黑体" w:hAnsi="黑体" w:eastAsia="黑体"/>
          <w:b/>
          <w:snapToGrid w:val="0"/>
          <w:color w:val="000000"/>
          <w:sz w:val="84"/>
          <w:szCs w:val="84"/>
        </w:rPr>
        <w:t>招标文件</w:t>
      </w:r>
    </w:p>
    <w:p>
      <w:pPr>
        <w:pStyle w:val="6"/>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黑体" w:hAnsi="黑体" w:eastAsia="宋体"/>
          <w:snapToGrid w:val="0"/>
          <w:szCs w:val="21"/>
          <w:lang w:val="en-US" w:eastAsia="zh-CN"/>
        </w:rPr>
      </w:pPr>
      <w:r>
        <w:rPr>
          <w:rFonts w:hint="eastAsia" w:ascii="宋体" w:hAnsi="宋体"/>
          <w:snapToGrid w:val="0"/>
          <w:sz w:val="24"/>
          <w:szCs w:val="24"/>
        </w:rPr>
        <w:t>项目编号：</w:t>
      </w:r>
      <w:r>
        <w:rPr>
          <w:rFonts w:hint="eastAsia" w:ascii="宋体" w:hAnsi="宋体"/>
          <w:snapToGrid w:val="0"/>
          <w:sz w:val="24"/>
          <w:szCs w:val="24"/>
          <w:lang w:val="en-US" w:eastAsia="zh-CN"/>
        </w:rPr>
        <w:t>HGZB20190105</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ind w:right="2436" w:rightChars="1160"/>
        <w:jc w:val="center"/>
        <w:rPr>
          <w:rFonts w:ascii="黑体" w:hAnsi="黑体" w:eastAsia="黑体"/>
          <w:b/>
          <w:sz w:val="30"/>
          <w:szCs w:val="30"/>
        </w:rPr>
      </w:pPr>
      <w:r>
        <w:rPr>
          <w:rFonts w:ascii="黑体" w:hAnsi="黑体" w:eastAsia="黑体"/>
          <w:b/>
          <w:sz w:val="30"/>
          <w:szCs w:val="30"/>
        </w:rPr>
        <w:t xml:space="preserve">                </w:t>
      </w:r>
      <w:r>
        <w:rPr>
          <w:rFonts w:hint="eastAsia" w:ascii="黑体" w:hAnsi="黑体" w:eastAsia="黑体"/>
          <w:b/>
          <w:sz w:val="30"/>
          <w:szCs w:val="30"/>
        </w:rPr>
        <w:t>淮</w:t>
      </w:r>
      <w:r>
        <w:rPr>
          <w:rFonts w:ascii="黑体" w:hAnsi="黑体" w:eastAsia="黑体"/>
          <w:b/>
          <w:sz w:val="30"/>
          <w:szCs w:val="30"/>
        </w:rPr>
        <w:t xml:space="preserve">  </w:t>
      </w:r>
      <w:r>
        <w:rPr>
          <w:rFonts w:hint="eastAsia" w:ascii="黑体" w:hAnsi="黑体" w:eastAsia="黑体"/>
          <w:b/>
          <w:sz w:val="30"/>
          <w:szCs w:val="30"/>
        </w:rPr>
        <w:t>阴</w:t>
      </w:r>
      <w:r>
        <w:rPr>
          <w:rFonts w:ascii="黑体" w:hAnsi="黑体" w:eastAsia="黑体"/>
          <w:b/>
          <w:sz w:val="30"/>
          <w:szCs w:val="30"/>
        </w:rPr>
        <w:t xml:space="preserve">  </w:t>
      </w:r>
      <w:r>
        <w:rPr>
          <w:rFonts w:hint="eastAsia" w:ascii="黑体" w:hAnsi="黑体" w:eastAsia="黑体"/>
          <w:b/>
          <w:sz w:val="30"/>
          <w:szCs w:val="30"/>
        </w:rPr>
        <w:t>工</w:t>
      </w:r>
      <w:r>
        <w:rPr>
          <w:rFonts w:ascii="黑体" w:hAnsi="黑体" w:eastAsia="黑体"/>
          <w:b/>
          <w:sz w:val="30"/>
          <w:szCs w:val="30"/>
        </w:rPr>
        <w:t xml:space="preserve">  </w:t>
      </w:r>
      <w:r>
        <w:rPr>
          <w:rFonts w:hint="eastAsia" w:ascii="黑体" w:hAnsi="黑体" w:eastAsia="黑体"/>
          <w:b/>
          <w:sz w:val="30"/>
          <w:szCs w:val="30"/>
        </w:rPr>
        <w:t>学</w:t>
      </w:r>
      <w:r>
        <w:rPr>
          <w:rFonts w:ascii="黑体" w:hAnsi="黑体" w:eastAsia="黑体"/>
          <w:b/>
          <w:sz w:val="30"/>
          <w:szCs w:val="30"/>
        </w:rPr>
        <w:t xml:space="preserve">  </w:t>
      </w:r>
      <w:r>
        <w:rPr>
          <w:rFonts w:hint="eastAsia" w:ascii="黑体" w:hAnsi="黑体" w:eastAsia="黑体"/>
          <w:b/>
          <w:sz w:val="30"/>
          <w:szCs w:val="30"/>
        </w:rPr>
        <w:t>院</w:t>
      </w:r>
    </w:p>
    <w:p>
      <w:pPr>
        <w:ind w:right="2436" w:rightChars="1160"/>
        <w:jc w:val="center"/>
        <w:rPr>
          <w:rFonts w:ascii="黑体" w:hAnsi="黑体" w:eastAsia="黑体"/>
          <w:b/>
          <w:sz w:val="30"/>
          <w:szCs w:val="30"/>
        </w:rPr>
      </w:pPr>
      <w:r>
        <w:rPr>
          <w:rFonts w:ascii="黑体" w:hAnsi="黑体" w:eastAsia="黑体"/>
          <w:b/>
          <w:sz w:val="30"/>
          <w:szCs w:val="30"/>
        </w:rPr>
        <w:t xml:space="preserve">                2019</w:t>
      </w:r>
      <w:r>
        <w:rPr>
          <w:rFonts w:hint="eastAsia" w:ascii="黑体" w:hAnsi="黑体" w:eastAsia="黑体"/>
          <w:b/>
          <w:sz w:val="30"/>
          <w:szCs w:val="30"/>
        </w:rPr>
        <w:t>年</w:t>
      </w:r>
      <w:r>
        <w:rPr>
          <w:rFonts w:ascii="黑体" w:hAnsi="黑体" w:eastAsia="黑体"/>
          <w:b/>
          <w:sz w:val="30"/>
          <w:szCs w:val="30"/>
        </w:rPr>
        <w:t>1</w:t>
      </w:r>
      <w:r>
        <w:rPr>
          <w:rFonts w:hint="eastAsia" w:ascii="黑体" w:hAnsi="黑体" w:eastAsia="黑体"/>
          <w:b/>
          <w:sz w:val="30"/>
          <w:szCs w:val="30"/>
        </w:rPr>
        <w:t>1月</w:t>
      </w:r>
      <w:r>
        <w:rPr>
          <w:rFonts w:hint="eastAsia" w:ascii="黑体" w:hAnsi="黑体" w:eastAsia="黑体"/>
          <w:b/>
          <w:sz w:val="30"/>
          <w:szCs w:val="30"/>
          <w:lang w:val="en-US" w:eastAsia="zh-CN"/>
        </w:rPr>
        <w:t>19</w:t>
      </w:r>
      <w:r>
        <w:rPr>
          <w:rFonts w:hint="eastAsia" w:ascii="黑体" w:hAnsi="黑体" w:eastAsia="黑体"/>
          <w:b/>
          <w:sz w:val="30"/>
          <w:szCs w:val="30"/>
        </w:rPr>
        <w:t>日</w:t>
      </w:r>
    </w:p>
    <w:p>
      <w:pPr>
        <w:jc w:val="center"/>
        <w:rPr>
          <w:b/>
          <w:color w:val="000000"/>
          <w:sz w:val="36"/>
          <w:szCs w:val="36"/>
        </w:rPr>
        <w:sectPr>
          <w:footerReference r:id="rId3" w:type="default"/>
          <w:footerReference r:id="rId4" w:type="even"/>
          <w:pgSz w:w="11907" w:h="16840"/>
          <w:pgMar w:top="1418" w:right="1758" w:bottom="1418" w:left="1758" w:header="567" w:footer="567" w:gutter="0"/>
          <w:pgNumType w:start="18"/>
          <w:cols w:space="720" w:num="1"/>
          <w:docGrid w:type="linesAndChars" w:linePitch="326" w:charSpace="0"/>
        </w:sectPr>
      </w:pPr>
    </w:p>
    <w:p>
      <w:pPr>
        <w:jc w:val="center"/>
        <w:rPr>
          <w:b/>
          <w:color w:val="000000"/>
          <w:sz w:val="36"/>
          <w:szCs w:val="36"/>
        </w:rPr>
      </w:pPr>
    </w:p>
    <w:p>
      <w:pPr>
        <w:jc w:val="center"/>
        <w:rPr>
          <w:b/>
          <w:color w:val="000000"/>
          <w:sz w:val="36"/>
          <w:szCs w:val="36"/>
        </w:rPr>
      </w:pPr>
      <w:r>
        <w:rPr>
          <w:rFonts w:hint="eastAsia"/>
          <w:b/>
          <w:color w:val="000000"/>
          <w:sz w:val="36"/>
          <w:szCs w:val="36"/>
        </w:rPr>
        <w:t>目</w:t>
      </w:r>
      <w:r>
        <w:rPr>
          <w:b/>
          <w:color w:val="000000"/>
          <w:sz w:val="36"/>
          <w:szCs w:val="36"/>
        </w:rPr>
        <w:t xml:space="preserve">  </w:t>
      </w:r>
      <w:r>
        <w:rPr>
          <w:rFonts w:hint="eastAsia"/>
          <w:b/>
          <w:color w:val="000000"/>
          <w:sz w:val="36"/>
          <w:szCs w:val="36"/>
        </w:rPr>
        <w:t>录</w:t>
      </w:r>
    </w:p>
    <w:p>
      <w:pPr>
        <w:ind w:right="2436" w:rightChars="1160"/>
        <w:jc w:val="center"/>
        <w:rPr>
          <w:b/>
          <w:color w:val="000000"/>
          <w:szCs w:val="21"/>
        </w:rPr>
      </w:pPr>
    </w:p>
    <w:p>
      <w:pPr>
        <w:ind w:right="2436" w:rightChars="1160"/>
        <w:jc w:val="center"/>
        <w:rPr>
          <w:b/>
          <w:color w:val="000000"/>
          <w:szCs w:val="21"/>
        </w:rPr>
      </w:pPr>
    </w:p>
    <w:p>
      <w:pPr>
        <w:jc w:val="center"/>
        <w:rPr>
          <w:color w:val="000000"/>
          <w:sz w:val="28"/>
        </w:rPr>
      </w:pPr>
    </w:p>
    <w:p>
      <w:pPr>
        <w:spacing w:line="680" w:lineRule="exact"/>
        <w:rPr>
          <w:color w:val="000000"/>
          <w:sz w:val="28"/>
        </w:rPr>
      </w:pPr>
      <w:r>
        <w:rPr>
          <w:rFonts w:hint="eastAsia"/>
          <w:color w:val="000000"/>
          <w:sz w:val="28"/>
        </w:rPr>
        <w:t>第一章</w:t>
      </w:r>
      <w:r>
        <w:rPr>
          <w:color w:val="000000"/>
          <w:sz w:val="28"/>
        </w:rPr>
        <w:t xml:space="preserve">  </w:t>
      </w:r>
      <w:r>
        <w:rPr>
          <w:rFonts w:hint="eastAsia"/>
          <w:color w:val="000000"/>
          <w:sz w:val="28"/>
        </w:rPr>
        <w:t>投标须知</w:t>
      </w:r>
      <w:r>
        <w:rPr>
          <w:color w:val="000000"/>
          <w:sz w:val="28"/>
        </w:rPr>
        <w:t xml:space="preserve">  ……………………………………………… 1</w:t>
      </w:r>
    </w:p>
    <w:p>
      <w:pPr>
        <w:spacing w:line="680" w:lineRule="exact"/>
        <w:rPr>
          <w:color w:val="000000"/>
          <w:sz w:val="28"/>
        </w:rPr>
      </w:pPr>
      <w:r>
        <w:rPr>
          <w:rFonts w:hint="eastAsia"/>
          <w:color w:val="000000"/>
          <w:sz w:val="28"/>
        </w:rPr>
        <w:t>第二章</w:t>
      </w:r>
      <w:r>
        <w:rPr>
          <w:color w:val="000000"/>
          <w:sz w:val="28"/>
        </w:rPr>
        <w:t xml:space="preserve">  </w:t>
      </w:r>
      <w:r>
        <w:rPr>
          <w:rFonts w:hint="eastAsia"/>
          <w:color w:val="000000"/>
          <w:sz w:val="28"/>
        </w:rPr>
        <w:t>项目采购需求</w:t>
      </w:r>
      <w:r>
        <w:rPr>
          <w:color w:val="000000"/>
          <w:sz w:val="28"/>
        </w:rPr>
        <w:t>…………………………………………….13</w:t>
      </w:r>
    </w:p>
    <w:p>
      <w:pPr>
        <w:spacing w:line="680" w:lineRule="exact"/>
        <w:rPr>
          <w:color w:val="000000"/>
          <w:sz w:val="28"/>
        </w:rPr>
      </w:pPr>
      <w:r>
        <w:rPr>
          <w:rFonts w:hint="eastAsia"/>
          <w:color w:val="000000"/>
          <w:sz w:val="28"/>
        </w:rPr>
        <w:t>第三章</w:t>
      </w:r>
      <w:r>
        <w:rPr>
          <w:color w:val="000000"/>
          <w:sz w:val="28"/>
        </w:rPr>
        <w:t xml:space="preserve">  </w:t>
      </w:r>
      <w:r>
        <w:rPr>
          <w:rFonts w:hint="eastAsia"/>
          <w:color w:val="000000"/>
          <w:sz w:val="28"/>
        </w:rPr>
        <w:t>合同主要条款</w:t>
      </w:r>
      <w:r>
        <w:rPr>
          <w:color w:val="000000"/>
          <w:sz w:val="28"/>
        </w:rPr>
        <w:t>…………………………………………… 1</w:t>
      </w:r>
      <w:r>
        <w:rPr>
          <w:rFonts w:hint="eastAsia"/>
          <w:color w:val="000000"/>
          <w:sz w:val="28"/>
        </w:rPr>
        <w:t>9</w:t>
      </w:r>
    </w:p>
    <w:p>
      <w:pPr>
        <w:spacing w:line="680" w:lineRule="exact"/>
        <w:rPr>
          <w:color w:val="000000"/>
          <w:sz w:val="28"/>
        </w:rPr>
      </w:pPr>
      <w:r>
        <w:rPr>
          <w:rFonts w:hint="eastAsia"/>
          <w:color w:val="000000"/>
          <w:sz w:val="28"/>
        </w:rPr>
        <w:t>第四章</w:t>
      </w:r>
      <w:r>
        <w:rPr>
          <w:color w:val="000000"/>
          <w:sz w:val="28"/>
        </w:rPr>
        <w:t xml:space="preserve">  </w:t>
      </w:r>
      <w:r>
        <w:rPr>
          <w:rFonts w:hint="eastAsia"/>
          <w:color w:val="000000"/>
          <w:sz w:val="28"/>
        </w:rPr>
        <w:t>投标文件样式</w:t>
      </w:r>
      <w:r>
        <w:rPr>
          <w:color w:val="000000"/>
          <w:sz w:val="28"/>
        </w:rPr>
        <w:t xml:space="preserve">…………………………………………… </w:t>
      </w:r>
      <w:r>
        <w:rPr>
          <w:rFonts w:hint="eastAsia"/>
          <w:color w:val="000000"/>
          <w:sz w:val="28"/>
        </w:rPr>
        <w:t>21</w:t>
      </w:r>
    </w:p>
    <w:p>
      <w:pPr>
        <w:rPr>
          <w:color w:val="000000"/>
          <w:sz w:val="28"/>
        </w:rPr>
      </w:pPr>
    </w:p>
    <w:p>
      <w:pPr>
        <w:spacing w:line="360" w:lineRule="auto"/>
        <w:ind w:firstLine="420" w:firstLineChars="200"/>
        <w:rPr>
          <w:bCs/>
          <w:color w:val="000000"/>
          <w:szCs w:val="21"/>
        </w:rPr>
      </w:pPr>
    </w:p>
    <w:p>
      <w:pPr>
        <w:ind w:firstLine="420" w:firstLineChars="200"/>
        <w:rPr>
          <w:bCs/>
          <w:color w:val="000000"/>
          <w:szCs w:val="21"/>
        </w:rPr>
      </w:pPr>
    </w:p>
    <w:p>
      <w:pPr>
        <w:widowControl/>
        <w:rPr>
          <w:bCs/>
          <w:color w:val="000000"/>
          <w:szCs w:val="21"/>
        </w:rPr>
      </w:pPr>
      <w:r>
        <w:rPr>
          <w:bCs/>
          <w:color w:val="000000"/>
          <w:szCs w:val="21"/>
        </w:rPr>
        <w:t xml:space="preserve">       </w:t>
      </w:r>
    </w:p>
    <w:p>
      <w:pPr>
        <w:tabs>
          <w:tab w:val="center" w:pos="4082"/>
        </w:tabs>
        <w:spacing w:line="480" w:lineRule="exact"/>
        <w:rPr>
          <w:b/>
          <w:color w:val="000000"/>
          <w:szCs w:val="21"/>
        </w:rPr>
      </w:pPr>
    </w:p>
    <w:p>
      <w:pPr>
        <w:tabs>
          <w:tab w:val="center" w:pos="4082"/>
        </w:tabs>
        <w:spacing w:line="480" w:lineRule="exact"/>
        <w:jc w:val="center"/>
        <w:rPr>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sectPr>
          <w:footerReference r:id="rId5" w:type="default"/>
          <w:pgSz w:w="11907" w:h="16840"/>
          <w:pgMar w:top="1418" w:right="1758" w:bottom="1418" w:left="1758" w:header="567" w:footer="567" w:gutter="0"/>
          <w:pgNumType w:start="18"/>
          <w:cols w:space="720" w:num="1"/>
          <w:docGrid w:type="linesAndChars" w:linePitch="326" w:charSpace="0"/>
        </w:sectPr>
      </w:pPr>
    </w:p>
    <w:p>
      <w:pPr>
        <w:spacing w:line="3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第一章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投标须知</w:t>
      </w:r>
    </w:p>
    <w:p>
      <w:pPr>
        <w:spacing w:line="36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olor w:val="000000"/>
          <w:sz w:val="24"/>
          <w:szCs w:val="24"/>
        </w:rPr>
        <w:t>一、招标项目</w:t>
      </w:r>
    </w:p>
    <w:p>
      <w:pPr>
        <w:spacing w:line="440" w:lineRule="exact"/>
        <w:ind w:firstLine="480" w:firstLineChars="200"/>
        <w:rPr>
          <w:sz w:val="24"/>
          <w:szCs w:val="24"/>
        </w:rPr>
      </w:pPr>
      <w:r>
        <w:rPr>
          <w:rFonts w:hint="eastAsia"/>
          <w:color w:val="000000"/>
          <w:sz w:val="24"/>
          <w:szCs w:val="24"/>
        </w:rPr>
        <w:t>项</w:t>
      </w:r>
      <w:r>
        <w:rPr>
          <w:rFonts w:hint="eastAsia"/>
          <w:sz w:val="24"/>
          <w:szCs w:val="24"/>
        </w:rPr>
        <w:t>目名称：数理学院光电探测器测试系统采购。</w:t>
      </w:r>
    </w:p>
    <w:p>
      <w:pPr>
        <w:spacing w:line="440" w:lineRule="exact"/>
        <w:ind w:firstLine="480" w:firstLineChars="200"/>
        <w:rPr>
          <w:color w:val="000000"/>
          <w:sz w:val="24"/>
          <w:szCs w:val="24"/>
        </w:rPr>
      </w:pPr>
      <w:r>
        <w:rPr>
          <w:rFonts w:hint="eastAsia"/>
          <w:sz w:val="24"/>
          <w:szCs w:val="24"/>
        </w:rPr>
        <w:t>项目最高限价</w:t>
      </w:r>
      <w:r>
        <w:rPr>
          <w:rFonts w:hint="eastAsia"/>
          <w:color w:val="000000"/>
          <w:sz w:val="24"/>
          <w:szCs w:val="24"/>
        </w:rPr>
        <w:t>：</w:t>
      </w:r>
      <w:r>
        <w:rPr>
          <w:color w:val="000000" w:themeColor="text1"/>
          <w:sz w:val="24"/>
          <w:szCs w:val="24"/>
          <w14:textFill>
            <w14:solidFill>
              <w14:schemeClr w14:val="tx1"/>
            </w14:solidFill>
          </w14:textFill>
        </w:rPr>
        <w:t>19.7</w:t>
      </w:r>
      <w:r>
        <w:rPr>
          <w:rFonts w:hint="eastAsia"/>
          <w:color w:val="000000" w:themeColor="text1"/>
          <w:sz w:val="24"/>
          <w:szCs w:val="24"/>
          <w14:textFill>
            <w14:solidFill>
              <w14:schemeClr w14:val="tx1"/>
            </w14:solidFill>
          </w14:textFill>
        </w:rPr>
        <w:t>万</w:t>
      </w:r>
    </w:p>
    <w:p>
      <w:pPr>
        <w:widowControl/>
        <w:spacing w:line="440" w:lineRule="exact"/>
        <w:ind w:firstLine="480" w:firstLineChars="200"/>
        <w:rPr>
          <w:sz w:val="24"/>
          <w:szCs w:val="24"/>
        </w:rPr>
      </w:pPr>
      <w:r>
        <w:rPr>
          <w:rFonts w:hint="eastAsia"/>
          <w:sz w:val="24"/>
          <w:szCs w:val="24"/>
        </w:rPr>
        <w:t>项目简要说明：本次采购应用物理专业所需光电探测器测试设备-光电探测器测试系统1台。</w:t>
      </w:r>
    </w:p>
    <w:p>
      <w:pPr>
        <w:widowControl/>
        <w:spacing w:line="440" w:lineRule="exact"/>
        <w:ind w:firstLine="480" w:firstLineChars="200"/>
        <w:rPr>
          <w:sz w:val="24"/>
          <w:szCs w:val="24"/>
        </w:rPr>
      </w:pPr>
      <w:r>
        <w:rPr>
          <w:rFonts w:hint="eastAsia"/>
          <w:sz w:val="24"/>
          <w:szCs w:val="24"/>
        </w:rPr>
        <w:t>具体要求见第二章。</w:t>
      </w:r>
    </w:p>
    <w:p>
      <w:pPr>
        <w:widowControl/>
        <w:spacing w:line="440" w:lineRule="exact"/>
        <w:ind w:firstLine="480" w:firstLineChars="200"/>
        <w:rPr>
          <w:color w:val="000000"/>
          <w:sz w:val="24"/>
          <w:szCs w:val="24"/>
        </w:rPr>
      </w:pPr>
      <w:r>
        <w:rPr>
          <w:rFonts w:hint="eastAsia"/>
          <w:color w:val="000000"/>
          <w:sz w:val="24"/>
          <w:szCs w:val="24"/>
        </w:rPr>
        <w:t>二、投标人的资格条件</w:t>
      </w:r>
    </w:p>
    <w:p>
      <w:pPr>
        <w:widowControl/>
        <w:spacing w:line="440" w:lineRule="exact"/>
        <w:ind w:firstLine="480" w:firstLineChars="200"/>
        <w:rPr>
          <w:color w:val="000000"/>
          <w:sz w:val="24"/>
          <w:szCs w:val="24"/>
        </w:rPr>
      </w:pPr>
      <w:r>
        <w:rPr>
          <w:rFonts w:hint="eastAsia"/>
          <w:color w:val="000000"/>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kern w:val="0"/>
          <w:sz w:val="24"/>
          <w:szCs w:val="24"/>
        </w:rPr>
      </w:pPr>
      <w:r>
        <w:rPr>
          <w:color w:val="000000"/>
          <w:kern w:val="0"/>
          <w:sz w:val="24"/>
          <w:szCs w:val="24"/>
        </w:rPr>
        <w:t>1</w:t>
      </w:r>
      <w:r>
        <w:rPr>
          <w:rFonts w:hint="eastAsia"/>
          <w:color w:val="000000"/>
          <w:kern w:val="0"/>
          <w:sz w:val="24"/>
          <w:szCs w:val="24"/>
        </w:rPr>
        <w:t>经国家行政主管部门批准注册的企业法人；</w:t>
      </w:r>
    </w:p>
    <w:p>
      <w:pPr>
        <w:widowControl/>
        <w:spacing w:line="44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具有本次采购货物（服务）的经营范围；</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3具有良好的经营行为和经营业绩，近三年在招投标活动中无不良记录；</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4具备履行合同所必需的设备和专业技术能力；</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5本次招标不接受联合体供应商参加投标。</w:t>
      </w:r>
    </w:p>
    <w:p>
      <w:pPr>
        <w:widowControl/>
        <w:spacing w:line="440" w:lineRule="exact"/>
        <w:ind w:firstLine="540" w:firstLineChars="200"/>
        <w:rPr>
          <w:spacing w:val="15"/>
          <w:kern w:val="0"/>
          <w:sz w:val="24"/>
          <w:szCs w:val="24"/>
        </w:rPr>
      </w:pPr>
      <w:r>
        <w:rPr>
          <w:rFonts w:hint="eastAsia"/>
          <w:spacing w:val="15"/>
          <w:kern w:val="0"/>
          <w:sz w:val="24"/>
          <w:szCs w:val="24"/>
        </w:rPr>
        <w:t>6拒绝下述条件的供应商参加本次采购活动</w:t>
      </w:r>
      <w:r>
        <w:rPr>
          <w:spacing w:val="15"/>
          <w:kern w:val="0"/>
          <w:sz w:val="24"/>
          <w:szCs w:val="24"/>
        </w:rPr>
        <w:t>:</w:t>
      </w:r>
    </w:p>
    <w:p>
      <w:pPr>
        <w:widowControl/>
        <w:spacing w:line="440" w:lineRule="exact"/>
        <w:ind w:firstLine="540" w:firstLineChars="200"/>
        <w:rPr>
          <w:spacing w:val="15"/>
          <w:kern w:val="0"/>
          <w:sz w:val="24"/>
          <w:szCs w:val="24"/>
        </w:rPr>
      </w:pPr>
      <w:r>
        <w:rPr>
          <w:rFonts w:hint="eastAsia"/>
          <w:spacing w:val="15"/>
          <w:kern w:val="0"/>
          <w:sz w:val="24"/>
          <w:szCs w:val="24"/>
        </w:rPr>
        <w:t>6</w:t>
      </w:r>
      <w:r>
        <w:rPr>
          <w:spacing w:val="15"/>
          <w:kern w:val="0"/>
          <w:sz w:val="24"/>
          <w:szCs w:val="24"/>
        </w:rPr>
        <w:t>.1</w:t>
      </w:r>
      <w:r>
        <w:rPr>
          <w:rFonts w:hint="eastAsia"/>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spacing w:val="15"/>
          <w:kern w:val="0"/>
          <w:sz w:val="24"/>
          <w:szCs w:val="24"/>
        </w:rPr>
      </w:pPr>
      <w:r>
        <w:rPr>
          <w:rFonts w:hint="eastAsia"/>
          <w:spacing w:val="15"/>
          <w:kern w:val="0"/>
          <w:sz w:val="24"/>
          <w:szCs w:val="24"/>
        </w:rPr>
        <w:t>6</w:t>
      </w:r>
      <w:r>
        <w:rPr>
          <w:spacing w:val="15"/>
          <w:kern w:val="0"/>
          <w:sz w:val="24"/>
          <w:szCs w:val="24"/>
        </w:rPr>
        <w:t>.2</w:t>
      </w:r>
      <w:r>
        <w:rPr>
          <w:rFonts w:hint="eastAsia"/>
          <w:spacing w:val="15"/>
          <w:kern w:val="0"/>
          <w:sz w:val="24"/>
          <w:szCs w:val="24"/>
        </w:rPr>
        <w:t>凡为采购项目提供整体设计、规范编</w:t>
      </w:r>
      <w:r>
        <w:rPr>
          <w:rFonts w:hint="eastAsia"/>
          <w:color w:val="000000"/>
          <w:spacing w:val="15"/>
          <w:kern w:val="0"/>
          <w:sz w:val="24"/>
          <w:szCs w:val="24"/>
        </w:rPr>
        <w:t>制或者项目管理、监理、检测等服务的供应商，不得再参加本项目的采购活动。</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6</w:t>
      </w:r>
      <w:r>
        <w:rPr>
          <w:color w:val="000000"/>
          <w:spacing w:val="15"/>
          <w:kern w:val="0"/>
          <w:sz w:val="24"/>
          <w:szCs w:val="24"/>
        </w:rPr>
        <w:t>.3</w:t>
      </w:r>
      <w:r>
        <w:rPr>
          <w:rFonts w:hint="eastAsia"/>
          <w:color w:val="000000"/>
          <w:spacing w:val="15"/>
          <w:kern w:val="0"/>
          <w:sz w:val="24"/>
          <w:szCs w:val="24"/>
        </w:rPr>
        <w:t>近三年内（本项目招标截止期前）投标人被</w:t>
      </w:r>
      <w:r>
        <w:rPr>
          <w:color w:val="000000"/>
          <w:spacing w:val="15"/>
          <w:kern w:val="0"/>
          <w:sz w:val="24"/>
          <w:szCs w:val="24"/>
        </w:rPr>
        <w:t>“</w:t>
      </w:r>
      <w:r>
        <w:rPr>
          <w:rFonts w:hint="eastAsia"/>
          <w:color w:val="000000"/>
          <w:spacing w:val="15"/>
          <w:kern w:val="0"/>
          <w:sz w:val="24"/>
          <w:szCs w:val="24"/>
        </w:rPr>
        <w:t>信用中国</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"http://www.creditchina.gov.cn" </w:instrText>
      </w:r>
      <w:r>
        <w:fldChar w:fldCharType="separate"/>
      </w:r>
      <w:r>
        <w:rPr>
          <w:color w:val="000000"/>
          <w:spacing w:val="15"/>
          <w:kern w:val="0"/>
          <w:sz w:val="24"/>
          <w:szCs w:val="24"/>
        </w:rPr>
        <w:t>www.creditchina.gov.cn</w:t>
      </w:r>
      <w:r>
        <w:rPr>
          <w:color w:val="000000"/>
          <w:spacing w:val="15"/>
          <w:kern w:val="0"/>
          <w:sz w:val="24"/>
          <w:szCs w:val="24"/>
        </w:rPr>
        <w:fldChar w:fldCharType="end"/>
      </w:r>
      <w:r>
        <w:rPr>
          <w:rFonts w:hint="eastAsia"/>
          <w:color w:val="000000"/>
          <w:spacing w:val="15"/>
          <w:kern w:val="0"/>
          <w:sz w:val="24"/>
          <w:szCs w:val="24"/>
        </w:rPr>
        <w:t>）列入失信被执行人和重大税收违法案件当事人名单的、被</w:t>
      </w:r>
      <w:r>
        <w:rPr>
          <w:color w:val="000000"/>
          <w:spacing w:val="15"/>
          <w:kern w:val="0"/>
          <w:sz w:val="24"/>
          <w:szCs w:val="24"/>
        </w:rPr>
        <w:t>“</w:t>
      </w:r>
      <w:r>
        <w:rPr>
          <w:rFonts w:hint="eastAsia"/>
          <w:color w:val="000000"/>
          <w:spacing w:val="15"/>
          <w:kern w:val="0"/>
          <w:sz w:val="24"/>
          <w:szCs w:val="24"/>
        </w:rPr>
        <w:t>中国政府采购网</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"http://www.ccgp.gov.cn" </w:instrText>
      </w:r>
      <w:r>
        <w:fldChar w:fldCharType="separate"/>
      </w:r>
      <w:r>
        <w:rPr>
          <w:color w:val="000000"/>
          <w:spacing w:val="15"/>
          <w:kern w:val="0"/>
          <w:sz w:val="24"/>
          <w:szCs w:val="24"/>
        </w:rPr>
        <w:t>www.ccgp.gov.cn</w:t>
      </w:r>
      <w:r>
        <w:rPr>
          <w:color w:val="000000"/>
          <w:spacing w:val="15"/>
          <w:kern w:val="0"/>
          <w:sz w:val="24"/>
          <w:szCs w:val="24"/>
        </w:rPr>
        <w:fldChar w:fldCharType="end"/>
      </w:r>
      <w:r>
        <w:rPr>
          <w:rFonts w:hint="eastAsia"/>
          <w:color w:val="000000"/>
          <w:spacing w:val="15"/>
          <w:kern w:val="0"/>
          <w:sz w:val="24"/>
          <w:szCs w:val="24"/>
        </w:rPr>
        <w:t>）列入政府采购严重违法失信行为记录名单（处罚期限尚未届满的），不得参与本项目。</w:t>
      </w:r>
    </w:p>
    <w:p>
      <w:pPr>
        <w:spacing w:line="440" w:lineRule="exact"/>
        <w:ind w:firstLine="540" w:firstLineChars="200"/>
        <w:rPr>
          <w:color w:val="000000"/>
          <w:spacing w:val="4"/>
          <w:sz w:val="24"/>
          <w:szCs w:val="24"/>
        </w:rPr>
      </w:pPr>
      <w:r>
        <w:rPr>
          <w:rFonts w:hint="eastAsia"/>
          <w:color w:val="000000"/>
          <w:spacing w:val="15"/>
          <w:kern w:val="0"/>
          <w:sz w:val="24"/>
          <w:szCs w:val="24"/>
        </w:rPr>
        <w:t>三、</w:t>
      </w:r>
      <w:r>
        <w:rPr>
          <w:rFonts w:hint="eastAsia"/>
          <w:color w:val="000000"/>
          <w:spacing w:val="4"/>
          <w:sz w:val="24"/>
          <w:szCs w:val="24"/>
        </w:rPr>
        <w:t>投标人资格审查方式</w:t>
      </w:r>
    </w:p>
    <w:p>
      <w:pPr>
        <w:spacing w:line="440" w:lineRule="exact"/>
        <w:ind w:firstLine="488" w:firstLineChars="200"/>
        <w:rPr>
          <w:b/>
          <w:color w:val="000000"/>
          <w:spacing w:val="2"/>
          <w:kern w:val="0"/>
          <w:sz w:val="24"/>
          <w:szCs w:val="24"/>
        </w:rPr>
      </w:pPr>
      <w:r>
        <w:rPr>
          <w:rFonts w:hint="eastAsia"/>
          <w:color w:val="000000"/>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四、招标文件</w:t>
      </w:r>
    </w:p>
    <w:p>
      <w:pPr>
        <w:spacing w:line="440" w:lineRule="exact"/>
        <w:ind w:firstLine="480" w:firstLineChars="200"/>
        <w:rPr>
          <w:rFonts w:ascii="宋体" w:cs="仿宋"/>
          <w:color w:val="000000"/>
          <w:sz w:val="24"/>
          <w:szCs w:val="24"/>
        </w:rPr>
      </w:pPr>
      <w:r>
        <w:rPr>
          <w:rFonts w:ascii="宋体" w:hAnsi="宋体" w:cs="仿宋"/>
          <w:color w:val="000000"/>
          <w:sz w:val="24"/>
          <w:szCs w:val="24"/>
        </w:rPr>
        <w:t>1.</w:t>
      </w:r>
      <w:r>
        <w:rPr>
          <w:rFonts w:hint="eastAsia" w:ascii="宋体" w:hAnsi="宋体" w:cs="仿宋"/>
          <w:color w:val="000000"/>
          <w:sz w:val="24"/>
          <w:szCs w:val="24"/>
        </w:rPr>
        <w:t>招标文件发布</w:t>
      </w:r>
    </w:p>
    <w:p>
      <w:pPr>
        <w:wordWrap w:val="0"/>
        <w:spacing w:line="440" w:lineRule="exact"/>
        <w:ind w:firstLine="480" w:firstLineChars="200"/>
        <w:jc w:val="left"/>
        <w:rPr>
          <w:rFonts w:ascii="宋体" w:cs="仿宋"/>
          <w:color w:val="000000"/>
          <w:sz w:val="24"/>
          <w:szCs w:val="24"/>
        </w:rPr>
      </w:pPr>
      <w:r>
        <w:rPr>
          <w:rFonts w:hint="eastAsia" w:ascii="宋体" w:hAnsi="宋体" w:cs="仿宋"/>
          <w:color w:val="000000"/>
          <w:sz w:val="24"/>
          <w:szCs w:val="24"/>
        </w:rPr>
        <w:t>招标文件在淮阴工学院网站及其招投标办公室网站发布</w:t>
      </w:r>
      <w:r>
        <w:rPr>
          <w:rFonts w:hint="eastAsia" w:ascii="宋体" w:hAnsi="宋体" w:cs="仿宋"/>
          <w:color w:val="000000"/>
          <w:szCs w:val="21"/>
        </w:rPr>
        <w:t>（http://www.hyit.edu.cn/index/tzgg.htm或</w:t>
      </w:r>
      <w:r>
        <w:rPr>
          <w:rFonts w:ascii="宋体" w:hAnsi="宋体" w:cs="仿宋"/>
          <w:color w:val="000000"/>
          <w:szCs w:val="21"/>
        </w:rPr>
        <w:t>http://zbb.hyit.edu.cn/</w:t>
      </w:r>
      <w:r>
        <w:rPr>
          <w:rFonts w:hint="eastAsia" w:ascii="宋体" w:hAnsi="宋体" w:cs="仿宋"/>
          <w:color w:val="000000"/>
          <w:szCs w:val="21"/>
        </w:rPr>
        <w:t>），</w:t>
      </w:r>
      <w:r>
        <w:rPr>
          <w:rFonts w:hint="eastAsia" w:ascii="宋体" w:hAnsi="宋体" w:cs="仿宋"/>
          <w:color w:val="000000"/>
          <w:sz w:val="24"/>
          <w:szCs w:val="24"/>
        </w:rPr>
        <w:t>投标</w:t>
      </w:r>
      <w:r>
        <w:rPr>
          <w:rFonts w:hint="eastAsia" w:ascii="宋体" w:hAnsi="宋体" w:cs="仿宋"/>
          <w:sz w:val="24"/>
          <w:szCs w:val="24"/>
        </w:rPr>
        <w:t>人无需提前现场报名，可直接在网站下载招标文件电子文档。招标文件资料费1</w:t>
      </w:r>
      <w:r>
        <w:rPr>
          <w:rFonts w:ascii="宋体" w:hAnsi="宋体" w:cs="仿宋"/>
          <w:sz w:val="24"/>
          <w:szCs w:val="24"/>
        </w:rPr>
        <w:t>00</w:t>
      </w:r>
      <w:r>
        <w:rPr>
          <w:rFonts w:hint="eastAsia" w:ascii="宋体" w:hAnsi="宋体" w:cs="仿宋"/>
          <w:sz w:val="24"/>
          <w:szCs w:val="24"/>
        </w:rPr>
        <w:t>元，投标人</w:t>
      </w:r>
      <w:r>
        <w:rPr>
          <w:rFonts w:hint="eastAsia" w:ascii="宋体" w:hAnsi="宋体" w:cs="仿宋"/>
          <w:color w:val="000000"/>
          <w:sz w:val="24"/>
          <w:szCs w:val="24"/>
        </w:rPr>
        <w:t>在投标前采用汇款方式（账号同投标保证金账号）或到淮阴工学院财务处刷卡方式交纳该费用（淮安市枚乘东路</w:t>
      </w:r>
      <w:r>
        <w:rPr>
          <w:rFonts w:ascii="宋体" w:hAnsi="宋体" w:cs="仿宋"/>
          <w:color w:val="000000"/>
          <w:sz w:val="24"/>
          <w:szCs w:val="24"/>
        </w:rPr>
        <w:t>1</w:t>
      </w:r>
      <w:r>
        <w:rPr>
          <w:rFonts w:hint="eastAsia" w:ascii="宋体" w:hAnsi="宋体" w:cs="仿宋"/>
          <w:color w:val="000000"/>
          <w:sz w:val="24"/>
          <w:szCs w:val="24"/>
        </w:rPr>
        <w:t>号，淮阴工学院翔宇楼</w:t>
      </w:r>
      <w:r>
        <w:rPr>
          <w:rFonts w:ascii="宋体" w:hAnsi="宋体" w:cs="仿宋"/>
          <w:color w:val="000000"/>
          <w:sz w:val="24"/>
          <w:szCs w:val="24"/>
        </w:rPr>
        <w:t>103</w:t>
      </w:r>
      <w:r>
        <w:rPr>
          <w:rFonts w:hint="eastAsia" w:ascii="宋体" w:hAnsi="宋体" w:cs="仿宋"/>
          <w:color w:val="000000"/>
          <w:sz w:val="24"/>
          <w:szCs w:val="24"/>
        </w:rPr>
        <w:t>室，联系电话：</w:t>
      </w:r>
      <w:r>
        <w:rPr>
          <w:rFonts w:ascii="宋体" w:hAnsi="宋体" w:cs="仿宋"/>
          <w:color w:val="000000"/>
          <w:sz w:val="24"/>
          <w:szCs w:val="24"/>
        </w:rPr>
        <w:t>0517-83599189</w:t>
      </w:r>
      <w:r>
        <w:rPr>
          <w:rFonts w:hint="eastAsia" w:ascii="宋体" w:hAnsi="宋体" w:cs="仿宋"/>
          <w:color w:val="000000"/>
          <w:sz w:val="24"/>
          <w:szCs w:val="24"/>
        </w:rPr>
        <w:t>），交后一律不退。</w:t>
      </w:r>
    </w:p>
    <w:p>
      <w:pPr>
        <w:spacing w:line="440" w:lineRule="exact"/>
        <w:ind w:firstLine="480" w:firstLineChars="200"/>
        <w:jc w:val="left"/>
        <w:rPr>
          <w:rFonts w:ascii="宋体" w:cs="仿宋"/>
          <w:color w:val="000000"/>
          <w:sz w:val="24"/>
          <w:szCs w:val="24"/>
        </w:rPr>
      </w:pPr>
      <w:r>
        <w:rPr>
          <w:rFonts w:ascii="宋体" w:hAnsi="宋体" w:cs="仿宋"/>
          <w:color w:val="000000"/>
          <w:sz w:val="24"/>
          <w:szCs w:val="24"/>
        </w:rPr>
        <w:t>2.</w:t>
      </w:r>
      <w:r>
        <w:rPr>
          <w:rFonts w:hint="eastAsia" w:ascii="宋体" w:hAnsi="宋体" w:cs="仿宋"/>
          <w:color w:val="000000"/>
          <w:sz w:val="24"/>
          <w:szCs w:val="24"/>
        </w:rPr>
        <w:t>招标文件澄清</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kern w:val="0"/>
          <w:sz w:val="24"/>
          <w:szCs w:val="24"/>
        </w:rPr>
        <w:t>zbb@hyit.edu.cn</w:t>
      </w:r>
      <w:r>
        <w:rPr>
          <w:rFonts w:hint="eastAsia" w:ascii="宋体" w:hAnsi="宋体" w:cs="宋体"/>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招标文件变更</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五、投标保证金</w:t>
      </w:r>
    </w:p>
    <w:p>
      <w:pPr>
        <w:widowControl/>
        <w:spacing w:line="440" w:lineRule="exact"/>
        <w:ind w:firstLine="540" w:firstLineChars="200"/>
        <w:jc w:val="left"/>
        <w:rPr>
          <w:rFonts w:ascii="宋体" w:hAnsi="宋体" w:cs="宋体"/>
          <w:sz w:val="24"/>
          <w:szCs w:val="24"/>
        </w:rPr>
      </w:pPr>
      <w:r>
        <w:rPr>
          <w:rFonts w:hint="eastAsia"/>
          <w:spacing w:val="15"/>
          <w:kern w:val="0"/>
          <w:sz w:val="24"/>
          <w:szCs w:val="24"/>
        </w:rPr>
        <w:t>本项目投标保证金金额为3500元。</w:t>
      </w:r>
      <w:r>
        <w:rPr>
          <w:rFonts w:hint="eastAsia" w:ascii="宋体" w:hAnsi="宋体" w:cs="宋体"/>
          <w:kern w:val="0"/>
          <w:sz w:val="24"/>
          <w:szCs w:val="24"/>
          <w:lang w:bidi="ar"/>
        </w:rPr>
        <w:t>投标人采用网上银行支付等非现金形式在投标截止前将投标保证金交纳至招标文件中指定帐号（银行开户名：淮阴工学院；开户行：淮安市建行中北分理处；银行帐号：32001724236051451171）。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widowControl/>
        <w:spacing w:line="440" w:lineRule="exact"/>
        <w:ind w:firstLine="480" w:firstLineChars="200"/>
        <w:jc w:val="left"/>
        <w:rPr>
          <w:rFonts w:ascii="宋体" w:hAnsi="宋体" w:cs="宋体"/>
          <w:sz w:val="24"/>
          <w:szCs w:val="24"/>
        </w:rPr>
      </w:pPr>
      <w:r>
        <w:rPr>
          <w:rFonts w:hint="eastAsia" w:ascii="宋体" w:hAnsi="宋体" w:cs="宋体"/>
          <w:kern w:val="0"/>
          <w:sz w:val="24"/>
          <w:szCs w:val="24"/>
          <w:lang w:bidi="ar"/>
        </w:rPr>
        <w:t xml:space="preserve">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 </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发生下列任一情况的，投标保证金将不予退还：</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）投标人之间被证实有串通（统一哄抬价格）、欺诈行为；</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）中标人在规定期限内未签订合同的；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）中标人在规定期限内未按规定交纳履约保证金。</w:t>
      </w:r>
    </w:p>
    <w:p>
      <w:pPr>
        <w:spacing w:line="440" w:lineRule="exact"/>
        <w:ind w:firstLine="480" w:firstLineChars="200"/>
        <w:rPr>
          <w:color w:val="000000"/>
          <w:sz w:val="24"/>
          <w:szCs w:val="24"/>
        </w:rPr>
      </w:pPr>
      <w:r>
        <w:rPr>
          <w:rFonts w:hint="eastAsia"/>
          <w:color w:val="000000"/>
          <w:sz w:val="24"/>
          <w:szCs w:val="24"/>
        </w:rPr>
        <w:t>六、投标文件组成</w:t>
      </w: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投标函（格式见第四章）。</w:t>
      </w:r>
    </w:p>
    <w:p>
      <w:pPr>
        <w:widowControl/>
        <w:shd w:val="clear" w:color="auto" w:fill="FFFFFF"/>
        <w:spacing w:line="420" w:lineRule="exact"/>
        <w:ind w:firstLine="442"/>
        <w:jc w:val="left"/>
        <w:rPr>
          <w:b/>
          <w:kern w:val="0"/>
          <w:sz w:val="24"/>
          <w:szCs w:val="24"/>
        </w:rPr>
      </w:pPr>
      <w:r>
        <w:rPr>
          <w:color w:val="000000"/>
          <w:kern w:val="0"/>
          <w:sz w:val="24"/>
          <w:szCs w:val="24"/>
        </w:rPr>
        <w:t>2.</w:t>
      </w:r>
      <w:r>
        <w:rPr>
          <w:rFonts w:hint="eastAsia"/>
          <w:color w:val="000000"/>
          <w:kern w:val="0"/>
          <w:sz w:val="24"/>
          <w:szCs w:val="24"/>
        </w:rPr>
        <w:t>投标报价表</w:t>
      </w:r>
      <w:r>
        <w:rPr>
          <w:rFonts w:hint="eastAsia"/>
          <w:color w:val="000000"/>
          <w:sz w:val="24"/>
          <w:szCs w:val="24"/>
        </w:rPr>
        <w:t>（格式见第四章）</w:t>
      </w:r>
      <w:r>
        <w:rPr>
          <w:rFonts w:hint="eastAsia"/>
          <w:color w:val="000000"/>
          <w:kern w:val="0"/>
          <w:sz w:val="24"/>
          <w:szCs w:val="24"/>
        </w:rPr>
        <w:t>：</w:t>
      </w:r>
      <w:r>
        <w:rPr>
          <w:rFonts w:hint="eastAsia"/>
          <w:color w:val="000000"/>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20" w:lineRule="exact"/>
        <w:ind w:firstLine="442"/>
        <w:jc w:val="left"/>
        <w:rPr>
          <w:color w:val="000000"/>
          <w:kern w:val="0"/>
          <w:sz w:val="24"/>
          <w:szCs w:val="24"/>
        </w:rPr>
      </w:pPr>
      <w:r>
        <w:rPr>
          <w:color w:val="000000"/>
          <w:kern w:val="0"/>
          <w:sz w:val="24"/>
          <w:szCs w:val="24"/>
        </w:rPr>
        <w:t>3.</w:t>
      </w:r>
      <w:r>
        <w:rPr>
          <w:rFonts w:hint="eastAsia"/>
          <w:color w:val="000000"/>
          <w:kern w:val="0"/>
          <w:sz w:val="24"/>
          <w:szCs w:val="24"/>
        </w:rPr>
        <w:t>资质证明材料</w:t>
      </w:r>
    </w:p>
    <w:p>
      <w:pPr>
        <w:widowControl/>
        <w:shd w:val="clear" w:color="auto" w:fill="FFFFFF"/>
        <w:spacing w:line="440" w:lineRule="exact"/>
        <w:ind w:firstLine="440"/>
        <w:rPr>
          <w:color w:val="000000"/>
          <w:kern w:val="0"/>
          <w:sz w:val="24"/>
          <w:szCs w:val="24"/>
        </w:rPr>
      </w:pPr>
      <w:r>
        <w:rPr>
          <w:color w:val="000000"/>
          <w:kern w:val="0"/>
          <w:sz w:val="24"/>
          <w:szCs w:val="24"/>
        </w:rPr>
        <w:t>3.1</w:t>
      </w:r>
      <w:r>
        <w:rPr>
          <w:rFonts w:hint="eastAsia"/>
          <w:color w:val="000000"/>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kern w:val="0"/>
          <w:sz w:val="24"/>
          <w:szCs w:val="24"/>
        </w:rPr>
      </w:pPr>
      <w:r>
        <w:rPr>
          <w:color w:val="000000"/>
          <w:kern w:val="0"/>
          <w:sz w:val="24"/>
          <w:szCs w:val="24"/>
        </w:rPr>
        <w:t>3.2</w:t>
      </w:r>
      <w:r>
        <w:rPr>
          <w:rFonts w:hint="eastAsia"/>
          <w:color w:val="000000"/>
          <w:kern w:val="0"/>
          <w:sz w:val="24"/>
          <w:szCs w:val="24"/>
        </w:rPr>
        <w:t>营业执照（复印件并加盖投标人公章）。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w:t>
      </w:r>
      <w:r>
        <w:rPr>
          <w:rFonts w:hint="eastAsia"/>
          <w:color w:val="000000"/>
          <w:kern w:val="0"/>
          <w:sz w:val="24"/>
          <w:szCs w:val="24"/>
        </w:rPr>
        <w:t>3参加政府采购活动前三年内在经营活动和招投标活动中没有重大违法记录的承诺书（格式见第四章，加盖投标人公章）。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w:t>
      </w:r>
      <w:r>
        <w:rPr>
          <w:rFonts w:hint="eastAsia"/>
          <w:color w:val="000000"/>
          <w:kern w:val="0"/>
          <w:sz w:val="24"/>
          <w:szCs w:val="24"/>
        </w:rPr>
        <w:t>4提供“具备履行合同所必需的设备和专业技术能力”的承诺书（格式自定，加盖投标人公章）。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color w:val="000000"/>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技术（服务、商务）要求响应偏离表（见第四章）</w:t>
      </w:r>
    </w:p>
    <w:p>
      <w:pPr>
        <w:spacing w:line="440" w:lineRule="exact"/>
        <w:ind w:firstLine="480" w:firstLineChars="200"/>
        <w:rPr>
          <w:b/>
          <w:color w:val="000000"/>
          <w:kern w:val="0"/>
          <w:sz w:val="24"/>
          <w:szCs w:val="24"/>
        </w:rPr>
      </w:pPr>
      <w:r>
        <w:rPr>
          <w:rFonts w:hint="eastAsia"/>
          <w:b/>
          <w:color w:val="000000"/>
          <w:kern w:val="0"/>
          <w:sz w:val="24"/>
          <w:szCs w:val="24"/>
        </w:rPr>
        <w:t>投标人应对招标文件中的技术（服务、商务）要求逐项作出响应或偏离，否则该投标将被拒绝。</w:t>
      </w:r>
    </w:p>
    <w:p>
      <w:pPr>
        <w:spacing w:line="440" w:lineRule="exact"/>
        <w:ind w:firstLine="480" w:firstLineChars="200"/>
        <w:rPr>
          <w:color w:val="000000"/>
          <w:kern w:val="0"/>
          <w:sz w:val="24"/>
          <w:szCs w:val="24"/>
        </w:rPr>
      </w:pPr>
      <w:r>
        <w:rPr>
          <w:color w:val="000000"/>
          <w:kern w:val="0"/>
          <w:sz w:val="24"/>
          <w:szCs w:val="24"/>
        </w:rPr>
        <w:t>5.</w:t>
      </w:r>
      <w:r>
        <w:rPr>
          <w:rFonts w:hint="eastAsia"/>
          <w:color w:val="000000"/>
          <w:kern w:val="0"/>
          <w:sz w:val="24"/>
          <w:szCs w:val="24"/>
        </w:rPr>
        <w:t>售后服务承诺</w:t>
      </w:r>
    </w:p>
    <w:p>
      <w:pPr>
        <w:spacing w:line="440" w:lineRule="exact"/>
        <w:ind w:firstLine="480" w:firstLineChars="200"/>
        <w:rPr>
          <w:rFonts w:ascii="宋体"/>
          <w:sz w:val="24"/>
          <w:szCs w:val="24"/>
        </w:rPr>
      </w:pPr>
      <w:r>
        <w:rPr>
          <w:rFonts w:hint="eastAsia" w:ascii="宋体" w:hAnsi="宋体"/>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w:t>
      </w:r>
      <w:r>
        <w:rPr>
          <w:rFonts w:hint="eastAsia" w:ascii="宋体" w:hAnsi="宋体"/>
          <w:sz w:val="24"/>
          <w:szCs w:val="24"/>
        </w:rPr>
        <w:t>不得低于招标文件中服务要求的标准。</w:t>
      </w:r>
    </w:p>
    <w:p>
      <w:pPr>
        <w:widowControl/>
        <w:shd w:val="clear" w:color="auto" w:fill="FFFFFF"/>
        <w:spacing w:line="440" w:lineRule="exact"/>
        <w:ind w:firstLine="440"/>
        <w:rPr>
          <w:rFonts w:ascii="宋体" w:hAnsi="宋体"/>
          <w:sz w:val="24"/>
          <w:szCs w:val="24"/>
        </w:rPr>
      </w:pPr>
      <w:r>
        <w:rPr>
          <w:rFonts w:hint="eastAsia" w:ascii="宋体" w:hAnsi="宋体"/>
          <w:sz w:val="24"/>
          <w:szCs w:val="24"/>
        </w:rPr>
        <w:t>6.投标产品生产商2016年</w:t>
      </w:r>
      <w:r>
        <w:rPr>
          <w:rFonts w:ascii="宋体" w:hAnsi="宋体"/>
          <w:sz w:val="24"/>
          <w:szCs w:val="24"/>
        </w:rPr>
        <w:t>7</w:t>
      </w:r>
      <w:r>
        <w:rPr>
          <w:rFonts w:hint="eastAsia" w:ascii="宋体" w:hAnsi="宋体"/>
          <w:sz w:val="24"/>
          <w:szCs w:val="24"/>
        </w:rPr>
        <w:t>月以来签订的单项合同价格在15万元人民币及以上的合同业绩，提供目录（格式见第四章）、合同复印件。</w:t>
      </w:r>
    </w:p>
    <w:p>
      <w:pPr>
        <w:widowControl/>
        <w:shd w:val="clear" w:color="auto" w:fill="FFFFFF"/>
        <w:spacing w:line="440" w:lineRule="exact"/>
        <w:ind w:firstLine="440"/>
        <w:rPr>
          <w:kern w:val="0"/>
          <w:sz w:val="24"/>
          <w:szCs w:val="24"/>
        </w:rPr>
      </w:pPr>
      <w:r>
        <w:rPr>
          <w:rFonts w:hint="eastAsia"/>
          <w:kern w:val="0"/>
          <w:sz w:val="24"/>
          <w:szCs w:val="24"/>
        </w:rPr>
        <w:t>7</w:t>
      </w:r>
      <w:r>
        <w:rPr>
          <w:kern w:val="0"/>
          <w:sz w:val="24"/>
          <w:szCs w:val="24"/>
        </w:rPr>
        <w:t>.</w:t>
      </w:r>
      <w:r>
        <w:rPr>
          <w:rFonts w:hint="eastAsia"/>
          <w:kern w:val="0"/>
          <w:sz w:val="24"/>
          <w:szCs w:val="24"/>
        </w:rPr>
        <w:t>所投设备（服务）的技术资料</w:t>
      </w:r>
    </w:p>
    <w:p>
      <w:pPr>
        <w:spacing w:line="440" w:lineRule="exact"/>
        <w:ind w:firstLine="480" w:firstLineChars="200"/>
        <w:rPr>
          <w:rFonts w:ascii="宋体"/>
          <w:sz w:val="24"/>
          <w:szCs w:val="24"/>
        </w:rPr>
      </w:pPr>
      <w:r>
        <w:rPr>
          <w:rFonts w:hint="eastAsia" w:ascii="宋体" w:hAnsi="宋体"/>
          <w:sz w:val="24"/>
          <w:szCs w:val="24"/>
        </w:rPr>
        <w:t>7</w:t>
      </w:r>
      <w:r>
        <w:rPr>
          <w:rFonts w:ascii="宋体" w:hAnsi="宋体"/>
          <w:sz w:val="24"/>
          <w:szCs w:val="24"/>
        </w:rPr>
        <w:t>.1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sz w:val="24"/>
          <w:szCs w:val="24"/>
        </w:rPr>
      </w:pPr>
      <w:r>
        <w:rPr>
          <w:rFonts w:hint="eastAsia" w:ascii="宋体" w:hAnsi="宋体"/>
          <w:sz w:val="24"/>
          <w:szCs w:val="24"/>
        </w:rPr>
        <w:t>7</w:t>
      </w:r>
      <w:r>
        <w:rPr>
          <w:rFonts w:ascii="宋体" w:hAnsi="宋体"/>
          <w:sz w:val="24"/>
          <w:szCs w:val="24"/>
        </w:rPr>
        <w:t>.2</w:t>
      </w:r>
      <w:r>
        <w:rPr>
          <w:rFonts w:hint="eastAsia" w:ascii="宋体" w:hAnsi="宋体"/>
          <w:sz w:val="24"/>
          <w:szCs w:val="24"/>
        </w:rPr>
        <w:t>投标货物交货时可提供的技术资料清单；</w:t>
      </w:r>
    </w:p>
    <w:p>
      <w:pPr>
        <w:spacing w:line="440" w:lineRule="exact"/>
        <w:ind w:firstLine="480" w:firstLineChars="200"/>
        <w:rPr>
          <w:rFonts w:ascii="宋体" w:hAnsi="宋体"/>
          <w:sz w:val="24"/>
          <w:szCs w:val="24"/>
        </w:rPr>
      </w:pPr>
      <w:r>
        <w:rPr>
          <w:rFonts w:hint="eastAsia" w:ascii="宋体" w:hAnsi="宋体"/>
          <w:sz w:val="24"/>
          <w:szCs w:val="24"/>
        </w:rPr>
        <w:t>7</w:t>
      </w:r>
      <w:r>
        <w:rPr>
          <w:rFonts w:ascii="宋体" w:hAnsi="宋体"/>
          <w:sz w:val="24"/>
          <w:szCs w:val="24"/>
        </w:rPr>
        <w:t>.3</w:t>
      </w:r>
      <w:r>
        <w:rPr>
          <w:rFonts w:hint="eastAsia" w:ascii="宋体" w:hAnsi="宋体"/>
          <w:sz w:val="24"/>
          <w:szCs w:val="24"/>
        </w:rPr>
        <w:t>需买方配合的水、电改造，场地、净空高度要求。</w:t>
      </w:r>
    </w:p>
    <w:p>
      <w:pPr>
        <w:spacing w:line="440" w:lineRule="exact"/>
        <w:ind w:firstLine="480" w:firstLineChars="200"/>
        <w:rPr>
          <w:rFonts w:ascii="宋体" w:cs="宋体"/>
          <w:color w:val="000000"/>
          <w:kern w:val="0"/>
          <w:sz w:val="24"/>
          <w:szCs w:val="24"/>
        </w:rPr>
      </w:pPr>
      <w:r>
        <w:rPr>
          <w:rFonts w:hint="eastAsia" w:ascii="宋体" w:hAnsi="宋体" w:cs="宋体"/>
          <w:color w:val="000000"/>
          <w:kern w:val="0"/>
          <w:sz w:val="24"/>
          <w:szCs w:val="24"/>
        </w:rPr>
        <w:t>8</w:t>
      </w:r>
      <w:r>
        <w:rPr>
          <w:rFonts w:ascii="宋体" w:hAnsi="宋体" w:cs="宋体"/>
          <w:color w:val="000000"/>
          <w:kern w:val="0"/>
          <w:sz w:val="24"/>
          <w:szCs w:val="24"/>
        </w:rPr>
        <w:t>.</w:t>
      </w:r>
      <w:r>
        <w:rPr>
          <w:rFonts w:hint="eastAsia" w:ascii="宋体" w:cs="宋体"/>
          <w:color w:val="000000"/>
          <w:kern w:val="0"/>
          <w:sz w:val="24"/>
          <w:szCs w:val="24"/>
        </w:rPr>
        <w:t>评分标准中涉及的材料及</w:t>
      </w:r>
      <w:r>
        <w:rPr>
          <w:rFonts w:hint="eastAsia" w:ascii="宋体" w:hAnsi="宋体" w:cs="宋体"/>
          <w:color w:val="000000"/>
          <w:kern w:val="0"/>
          <w:sz w:val="24"/>
          <w:szCs w:val="24"/>
        </w:rPr>
        <w:t>其他相关材料。</w:t>
      </w:r>
    </w:p>
    <w:p>
      <w:pPr>
        <w:spacing w:line="520" w:lineRule="exact"/>
        <w:ind w:firstLine="480" w:firstLineChars="200"/>
        <w:rPr>
          <w:rFonts w:ascii="宋体" w:cs="宋体"/>
          <w:kern w:val="0"/>
          <w:sz w:val="24"/>
        </w:rPr>
      </w:pPr>
      <w:r>
        <w:rPr>
          <w:color w:val="000000"/>
          <w:sz w:val="24"/>
          <w:szCs w:val="24"/>
        </w:rPr>
        <w:t>1-</w:t>
      </w:r>
      <w:r>
        <w:rPr>
          <w:rFonts w:hint="eastAsia"/>
          <w:color w:val="000000"/>
          <w:sz w:val="24"/>
          <w:szCs w:val="24"/>
        </w:rPr>
        <w:t>8项材料按顺序装订，上述有关原件带至开标现场备查。投标人须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w:t>
      </w:r>
      <w:r>
        <w:rPr>
          <w:rFonts w:hint="eastAsia" w:ascii="宋体" w:hAnsi="宋体"/>
          <w:color w:val="000000"/>
          <w:sz w:val="24"/>
          <w:szCs w:val="24"/>
        </w:rPr>
        <w:t>投标文件的副本可打印或用不褪色墨水书写，也可采用正本的复印件。</w:t>
      </w:r>
      <w:r>
        <w:rPr>
          <w:rFonts w:hint="eastAsia" w:ascii="宋体" w:hAnsi="宋体"/>
          <w:sz w:val="24"/>
          <w:szCs w:val="24"/>
        </w:rPr>
        <w:t>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w:t>
      </w:r>
      <w:r>
        <w:rPr>
          <w:rFonts w:hint="eastAsia" w:ascii="宋体" w:hAnsi="宋体"/>
          <w:color w:val="000000"/>
          <w:sz w:val="24"/>
          <w:szCs w:val="24"/>
        </w:rPr>
        <w:t>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七、投标文件递交时间、地点</w:t>
      </w:r>
    </w:p>
    <w:p>
      <w:pPr>
        <w:spacing w:line="520" w:lineRule="exact"/>
        <w:ind w:firstLine="540" w:firstLineChars="200"/>
        <w:rPr>
          <w:color w:val="000000"/>
          <w:spacing w:val="15"/>
          <w:kern w:val="0"/>
          <w:sz w:val="24"/>
          <w:szCs w:val="24"/>
        </w:rPr>
      </w:pPr>
      <w:r>
        <w:rPr>
          <w:color w:val="000000"/>
          <w:spacing w:val="15"/>
          <w:kern w:val="0"/>
          <w:sz w:val="24"/>
          <w:szCs w:val="24"/>
        </w:rPr>
        <w:t>1.</w:t>
      </w:r>
      <w:r>
        <w:rPr>
          <w:rFonts w:hint="eastAsia"/>
          <w:color w:val="000000"/>
          <w:spacing w:val="15"/>
          <w:kern w:val="0"/>
          <w:sz w:val="24"/>
          <w:szCs w:val="24"/>
        </w:rPr>
        <w:t>投标文件递交时间</w:t>
      </w:r>
    </w:p>
    <w:p>
      <w:pPr>
        <w:spacing w:line="520" w:lineRule="exact"/>
        <w:ind w:firstLine="540" w:firstLineChars="200"/>
        <w:rPr>
          <w:color w:val="000000"/>
          <w:spacing w:val="15"/>
          <w:kern w:val="0"/>
          <w:sz w:val="24"/>
          <w:szCs w:val="24"/>
        </w:rPr>
      </w:pPr>
      <w:r>
        <w:rPr>
          <w:rFonts w:ascii="宋体" w:hAnsi="宋体" w:cs="Arial"/>
          <w:spacing w:val="15"/>
          <w:kern w:val="0"/>
          <w:sz w:val="24"/>
          <w:szCs w:val="24"/>
        </w:rPr>
        <w:t>2019</w:t>
      </w:r>
      <w:r>
        <w:rPr>
          <w:rFonts w:hint="eastAsia" w:ascii="宋体" w:hAnsi="宋体" w:cs="Arial"/>
          <w:spacing w:val="15"/>
          <w:kern w:val="0"/>
          <w:sz w:val="24"/>
          <w:szCs w:val="24"/>
        </w:rPr>
        <w:t>年12月</w:t>
      </w:r>
      <w:r>
        <w:rPr>
          <w:rFonts w:hint="eastAsia" w:ascii="宋体" w:hAnsi="宋体" w:cs="Arial"/>
          <w:spacing w:val="15"/>
          <w:kern w:val="0"/>
          <w:sz w:val="24"/>
          <w:szCs w:val="24"/>
          <w:lang w:val="en-US" w:eastAsia="zh-CN"/>
        </w:rPr>
        <w:t>10</w:t>
      </w:r>
      <w:r>
        <w:rPr>
          <w:rFonts w:hint="eastAsia" w:ascii="宋体" w:hAnsi="宋体" w:cs="Arial"/>
          <w:spacing w:val="15"/>
          <w:kern w:val="0"/>
          <w:sz w:val="24"/>
          <w:szCs w:val="24"/>
        </w:rPr>
        <w:t>日上午</w:t>
      </w:r>
      <w:r>
        <w:rPr>
          <w:rFonts w:ascii="宋体" w:hAnsi="宋体" w:cs="Arial"/>
          <w:spacing w:val="15"/>
          <w:kern w:val="0"/>
          <w:sz w:val="24"/>
          <w:szCs w:val="24"/>
        </w:rPr>
        <w:t>9:</w:t>
      </w:r>
      <w:r>
        <w:rPr>
          <w:rFonts w:ascii="宋体" w:cs="Arial"/>
          <w:spacing w:val="15"/>
          <w:kern w:val="0"/>
          <w:sz w:val="24"/>
          <w:szCs w:val="24"/>
        </w:rPr>
        <w:t>0</w:t>
      </w:r>
      <w:r>
        <w:rPr>
          <w:rFonts w:ascii="宋体" w:hAnsi="宋体" w:cs="Arial"/>
          <w:spacing w:val="15"/>
          <w:kern w:val="0"/>
          <w:sz w:val="24"/>
          <w:szCs w:val="24"/>
        </w:rPr>
        <w:t>0-10:3</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w:t>
      </w:r>
      <w:r>
        <w:rPr>
          <w:rFonts w:hint="eastAsia"/>
          <w:color w:val="000000"/>
          <w:spacing w:val="15"/>
          <w:kern w:val="0"/>
          <w:sz w:val="24"/>
          <w:szCs w:val="24"/>
        </w:rPr>
        <w:t>人拒绝接收在规定的投标截止时间后递交的任何投标文件。</w:t>
      </w:r>
    </w:p>
    <w:p>
      <w:pPr>
        <w:spacing w:line="52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投标文件接收地点</w:t>
      </w:r>
    </w:p>
    <w:p>
      <w:pPr>
        <w:spacing w:line="520" w:lineRule="exact"/>
        <w:ind w:firstLine="480" w:firstLineChars="200"/>
        <w:rPr>
          <w:rFonts w:ascii="宋体"/>
          <w:sz w:val="24"/>
          <w:szCs w:val="24"/>
        </w:rPr>
      </w:pPr>
      <w:r>
        <w:rPr>
          <w:rFonts w:hint="eastAsia" w:ascii="宋体" w:hAnsi="宋体"/>
          <w:sz w:val="24"/>
          <w:szCs w:val="24"/>
        </w:rPr>
        <w:t>投标人凭我校</w:t>
      </w:r>
      <w:r>
        <w:fldChar w:fldCharType="begin"/>
      </w:r>
      <w:r>
        <w:instrText xml:space="preserve"> HYPERLINK "http://cw.hyit.edu.cn/" \t "_blank" </w:instrText>
      </w:r>
      <w:r>
        <w:fldChar w:fldCharType="separate"/>
      </w:r>
      <w:r>
        <w:rPr>
          <w:rFonts w:hint="eastAsia" w:ascii="宋体" w:hAnsi="宋体"/>
          <w:sz w:val="24"/>
          <w:szCs w:val="24"/>
        </w:rPr>
        <w:t>财务处</w:t>
      </w:r>
      <w:r>
        <w:rPr>
          <w:rFonts w:hint="eastAsia" w:ascii="宋体" w:hAnsi="宋体"/>
          <w:sz w:val="24"/>
          <w:szCs w:val="24"/>
        </w:rPr>
        <w:fldChar w:fldCharType="end"/>
      </w:r>
      <w:r>
        <w:rPr>
          <w:rFonts w:hint="eastAsia" w:ascii="宋体" w:hAnsi="宋体"/>
          <w:sz w:val="24"/>
          <w:szCs w:val="24"/>
        </w:rPr>
        <w:t>开出的投标保证金收据、招标文件材料费收据直接送达到我校招标办（淮阴工学院枚乘路校区翔宇楼</w:t>
      </w:r>
      <w:r>
        <w:rPr>
          <w:rFonts w:ascii="宋体" w:hAnsi="宋体"/>
          <w:sz w:val="24"/>
          <w:szCs w:val="24"/>
        </w:rPr>
        <w:t>203</w:t>
      </w:r>
      <w:r>
        <w:rPr>
          <w:rFonts w:hint="eastAsia" w:ascii="宋体" w:hAnsi="宋体"/>
          <w:sz w:val="24"/>
          <w:szCs w:val="24"/>
        </w:rPr>
        <w:t>室），送往其它部门无效。</w:t>
      </w:r>
    </w:p>
    <w:p>
      <w:pPr>
        <w:spacing w:line="520" w:lineRule="exact"/>
        <w:ind w:firstLine="540" w:firstLineChars="200"/>
        <w:rPr>
          <w:color w:val="000000"/>
          <w:spacing w:val="15"/>
          <w:kern w:val="0"/>
          <w:sz w:val="24"/>
          <w:szCs w:val="24"/>
        </w:rPr>
      </w:pPr>
      <w:r>
        <w:rPr>
          <w:color w:val="000000"/>
          <w:spacing w:val="15"/>
          <w:kern w:val="0"/>
          <w:sz w:val="24"/>
          <w:szCs w:val="24"/>
        </w:rPr>
        <w:t>3.</w:t>
      </w:r>
      <w:r>
        <w:rPr>
          <w:rFonts w:hint="eastAsia"/>
          <w:color w:val="000000"/>
          <w:spacing w:val="15"/>
          <w:kern w:val="0"/>
          <w:sz w:val="24"/>
          <w:szCs w:val="24"/>
        </w:rPr>
        <w:t>投标有效期</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从提交投标文件的截止之日起</w:t>
      </w:r>
      <w:r>
        <w:rPr>
          <w:color w:val="000000"/>
          <w:spacing w:val="15"/>
          <w:kern w:val="0"/>
          <w:sz w:val="24"/>
          <w:szCs w:val="24"/>
        </w:rPr>
        <w:t>90</w:t>
      </w:r>
      <w:r>
        <w:rPr>
          <w:rFonts w:hint="eastAsia"/>
          <w:color w:val="000000"/>
          <w:spacing w:val="15"/>
          <w:kern w:val="0"/>
          <w:sz w:val="24"/>
          <w:szCs w:val="24"/>
        </w:rPr>
        <w:t>天。</w:t>
      </w:r>
      <w:r>
        <w:rPr>
          <w:rFonts w:hint="eastAsia" w:ascii="Arial" w:hAnsi="Arial" w:cs="Arial"/>
          <w:color w:val="000000"/>
          <w:kern w:val="0"/>
          <w:sz w:val="24"/>
          <w:szCs w:val="24"/>
        </w:rPr>
        <w:t>投标有效期内投标人撤销投标文件的，采购人不退还投标保证金。投标文件中承诺投标有效期少于</w:t>
      </w:r>
      <w:r>
        <w:rPr>
          <w:rFonts w:ascii="Arial" w:hAnsi="Arial" w:cs="Arial"/>
          <w:color w:val="000000"/>
          <w:kern w:val="0"/>
          <w:sz w:val="24"/>
          <w:szCs w:val="24"/>
        </w:rPr>
        <w:t>90</w:t>
      </w:r>
      <w:r>
        <w:rPr>
          <w:rFonts w:hint="eastAsia" w:ascii="Arial" w:hAnsi="Arial" w:cs="Arial"/>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000000"/>
          <w:kern w:val="0"/>
          <w:sz w:val="24"/>
          <w:szCs w:val="24"/>
        </w:rPr>
      </w:pPr>
      <w:r>
        <w:rPr>
          <w:rFonts w:ascii="Arial" w:hAnsi="Arial" w:cs="Arial"/>
          <w:color w:val="000000"/>
          <w:kern w:val="0"/>
          <w:sz w:val="24"/>
          <w:szCs w:val="24"/>
        </w:rPr>
        <w:t>4.</w:t>
      </w:r>
      <w:r>
        <w:rPr>
          <w:rFonts w:hint="eastAsia" w:ascii="Arial" w:hAnsi="Arial" w:cs="Arial"/>
          <w:color w:val="000000"/>
          <w:kern w:val="0"/>
          <w:sz w:val="24"/>
          <w:szCs w:val="24"/>
        </w:rPr>
        <w:t>投标文件的修改和撤回</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spacing w:val="15"/>
          <w:kern w:val="0"/>
          <w:sz w:val="24"/>
        </w:rPr>
      </w:pPr>
      <w:r>
        <w:rPr>
          <w:rFonts w:hint="eastAsia" w:ascii="宋体" w:hAnsi="宋体" w:cs="Arial"/>
          <w:bCs/>
          <w:color w:val="000000"/>
          <w:spacing w:val="15"/>
          <w:kern w:val="0"/>
          <w:sz w:val="24"/>
        </w:rPr>
        <w:t>八、开标时间及地点</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1</w:t>
      </w:r>
      <w:r>
        <w:rPr>
          <w:rFonts w:ascii="宋体" w:cs="Arial"/>
          <w:color w:val="000000"/>
          <w:spacing w:val="15"/>
          <w:kern w:val="0"/>
          <w:sz w:val="24"/>
        </w:rPr>
        <w:t>.</w:t>
      </w:r>
      <w:r>
        <w:rPr>
          <w:rFonts w:hint="eastAsia" w:ascii="宋体" w:hAnsi="宋体" w:cs="Arial"/>
          <w:spacing w:val="15"/>
          <w:kern w:val="0"/>
          <w:sz w:val="24"/>
        </w:rPr>
        <w:t>开标时间：</w:t>
      </w:r>
      <w:r>
        <w:rPr>
          <w:rFonts w:ascii="宋体" w:hAnsi="宋体" w:cs="Arial"/>
          <w:spacing w:val="15"/>
          <w:kern w:val="0"/>
          <w:sz w:val="24"/>
          <w:szCs w:val="24"/>
        </w:rPr>
        <w:t>2019</w:t>
      </w:r>
      <w:r>
        <w:rPr>
          <w:rFonts w:hint="eastAsia" w:ascii="宋体" w:hAnsi="宋体" w:cs="Arial"/>
          <w:spacing w:val="15"/>
          <w:kern w:val="0"/>
          <w:sz w:val="24"/>
          <w:szCs w:val="24"/>
        </w:rPr>
        <w:t>年12月</w:t>
      </w:r>
      <w:r>
        <w:rPr>
          <w:rFonts w:hint="eastAsia" w:ascii="宋体" w:hAnsi="宋体" w:cs="Arial"/>
          <w:spacing w:val="15"/>
          <w:kern w:val="0"/>
          <w:sz w:val="24"/>
          <w:szCs w:val="24"/>
          <w:lang w:val="en-US" w:eastAsia="zh-CN"/>
        </w:rPr>
        <w:t>10</w:t>
      </w:r>
      <w:r>
        <w:rPr>
          <w:rFonts w:hint="eastAsia" w:ascii="宋体" w:hAnsi="宋体" w:cs="Arial"/>
          <w:spacing w:val="15"/>
          <w:kern w:val="0"/>
          <w:sz w:val="24"/>
          <w:szCs w:val="24"/>
        </w:rPr>
        <w:t>日下午14:30</w:t>
      </w:r>
      <w:r>
        <w:rPr>
          <w:rFonts w:hint="eastAsia" w:ascii="宋体" w:hAnsi="宋体" w:cs="Arial"/>
          <w:spacing w:val="15"/>
          <w:kern w:val="0"/>
          <w:sz w:val="24"/>
        </w:rPr>
        <w:t>；</w:t>
      </w:r>
      <w:r>
        <w:rPr>
          <w:rFonts w:ascii="宋体" w:hAnsi="宋体" w:cs="Arial"/>
          <w:spacing w:val="15"/>
          <w:kern w:val="0"/>
          <w:sz w:val="24"/>
        </w:rPr>
        <w:t xml:space="preserve"> </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2</w:t>
      </w:r>
      <w:r>
        <w:rPr>
          <w:rFonts w:ascii="宋体" w:cs="Arial"/>
          <w:color w:val="000000"/>
          <w:spacing w:val="15"/>
          <w:kern w:val="0"/>
          <w:sz w:val="24"/>
        </w:rPr>
        <w:t>.</w:t>
      </w:r>
      <w:r>
        <w:rPr>
          <w:rFonts w:hint="eastAsia" w:ascii="宋体" w:hAnsi="宋体" w:cs="Arial"/>
          <w:color w:val="000000"/>
          <w:spacing w:val="15"/>
          <w:kern w:val="0"/>
          <w:sz w:val="24"/>
        </w:rPr>
        <w:t>开标地点：淮阴工学院枚乘路校区翔宇楼</w:t>
      </w:r>
      <w:r>
        <w:rPr>
          <w:rFonts w:ascii="宋体" w:hAnsi="宋体" w:cs="Arial"/>
          <w:color w:val="000000"/>
          <w:spacing w:val="15"/>
          <w:kern w:val="0"/>
          <w:sz w:val="24"/>
        </w:rPr>
        <w:t>203</w:t>
      </w:r>
      <w:r>
        <w:rPr>
          <w:rFonts w:hint="eastAsia" w:ascii="宋体" w:hAnsi="宋体" w:cs="Arial"/>
          <w:color w:val="000000"/>
          <w:spacing w:val="15"/>
          <w:kern w:val="0"/>
          <w:sz w:val="24"/>
        </w:rPr>
        <w:t>室。</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3.</w:t>
      </w:r>
      <w:r>
        <w:rPr>
          <w:rFonts w:hint="eastAsia" w:ascii="宋体" w:hAnsi="宋体" w:cs="Arial"/>
          <w:color w:val="000000"/>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kern w:val="0"/>
          <w:sz w:val="24"/>
        </w:rPr>
      </w:pPr>
      <w:r>
        <w:rPr>
          <w:rFonts w:hint="eastAsia"/>
          <w:color w:val="000000"/>
          <w:spacing w:val="15"/>
          <w:kern w:val="0"/>
          <w:sz w:val="24"/>
        </w:rPr>
        <w:t>九</w:t>
      </w:r>
      <w:r>
        <w:rPr>
          <w:rFonts w:hint="eastAsia"/>
          <w:color w:val="000000"/>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b/>
          <w:color w:val="000000"/>
          <w:kern w:val="0"/>
          <w:sz w:val="24"/>
          <w:szCs w:val="24"/>
        </w:rPr>
        <w:t>本项目采用综合评分法</w:t>
      </w:r>
      <w:r>
        <w:rPr>
          <w:rFonts w:hint="eastAsia" w:ascii="Arial" w:hAnsi="Arial" w:cs="Arial"/>
          <w:b/>
          <w:kern w:val="0"/>
          <w:sz w:val="24"/>
          <w:szCs w:val="24"/>
        </w:rPr>
        <w:t>。</w:t>
      </w:r>
      <w:r>
        <w:rPr>
          <w:rFonts w:hint="eastAsia" w:ascii="Arial" w:hAnsi="Arial" w:cs="Arial"/>
          <w:kern w:val="0"/>
          <w:sz w:val="24"/>
          <w:szCs w:val="24"/>
        </w:rPr>
        <w:t>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评委会将依据评分标准（见下表）对本项目进行评标，本评分标准的总分为</w:t>
      </w:r>
      <w:r>
        <w:rPr>
          <w:rFonts w:ascii="Arial" w:hAnsi="Arial" w:cs="Arial"/>
          <w:kern w:val="0"/>
          <w:sz w:val="24"/>
          <w:szCs w:val="24"/>
        </w:rPr>
        <w:t>100</w:t>
      </w:r>
      <w:r>
        <w:rPr>
          <w:rFonts w:hint="eastAsia" w:ascii="Arial" w:hAnsi="Arial" w:cs="Arial"/>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tabs>
          <w:tab w:val="left" w:pos="2820"/>
        </w:tabs>
        <w:spacing w:line="400" w:lineRule="exact"/>
        <w:jc w:val="center"/>
        <w:rPr>
          <w:rFonts w:ascii="宋体" w:hAnsi="宋体"/>
          <w:color w:val="000000"/>
          <w:sz w:val="24"/>
        </w:rPr>
      </w:pPr>
      <w:r>
        <w:rPr>
          <w:rFonts w:hint="eastAsia" w:ascii="宋体" w:hAnsi="宋体"/>
          <w:color w:val="000000"/>
          <w:sz w:val="24"/>
        </w:rPr>
        <w:t>评分标准</w:t>
      </w:r>
    </w:p>
    <w:tbl>
      <w:tblPr>
        <w:tblStyle w:val="12"/>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08"/>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99" w:type="dxa"/>
            <w:vAlign w:val="center"/>
          </w:tcPr>
          <w:p>
            <w:pPr>
              <w:snapToGrid w:val="0"/>
              <w:spacing w:line="360" w:lineRule="exact"/>
              <w:jc w:val="center"/>
              <w:rPr>
                <w:rFonts w:ascii="宋体" w:cs="宋体"/>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708" w:type="dxa"/>
            <w:vAlign w:val="center"/>
          </w:tcPr>
          <w:p>
            <w:pPr>
              <w:snapToGrid w:val="0"/>
              <w:spacing w:line="360" w:lineRule="exact"/>
              <w:jc w:val="center"/>
              <w:rPr>
                <w:rFonts w:ascii="宋体" w:cs="宋体"/>
                <w:szCs w:val="21"/>
              </w:rPr>
            </w:pPr>
            <w:r>
              <w:rPr>
                <w:rFonts w:hint="eastAsia" w:ascii="宋体" w:hAnsi="宋体" w:cs="宋体"/>
                <w:color w:val="000000"/>
                <w:kern w:val="0"/>
                <w:szCs w:val="21"/>
              </w:rPr>
              <w:t>分数</w:t>
            </w:r>
          </w:p>
        </w:tc>
        <w:tc>
          <w:tcPr>
            <w:tcW w:w="6237" w:type="dxa"/>
            <w:vAlign w:val="center"/>
          </w:tcPr>
          <w:p>
            <w:pPr>
              <w:snapToGrid w:val="0"/>
              <w:spacing w:line="360" w:lineRule="exact"/>
              <w:jc w:val="center"/>
              <w:rPr>
                <w:rFonts w:ascii="宋体" w:cs="宋体"/>
                <w:szCs w:val="21"/>
              </w:rPr>
            </w:pPr>
            <w:r>
              <w:rPr>
                <w:rFonts w:hint="eastAsia" w:ascii="宋体" w:hAnsi="宋体" w:cs="宋体"/>
                <w:color w:val="000000"/>
                <w:kern w:val="0"/>
                <w:szCs w:val="21"/>
              </w:rPr>
              <w:t>评分标准</w:t>
            </w:r>
          </w:p>
        </w:tc>
        <w:tc>
          <w:tcPr>
            <w:tcW w:w="709"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99" w:type="dxa"/>
            <w:vAlign w:val="center"/>
          </w:tcPr>
          <w:p>
            <w:pPr>
              <w:snapToGrid w:val="0"/>
              <w:spacing w:line="360" w:lineRule="exact"/>
              <w:jc w:val="center"/>
              <w:rPr>
                <w:rFonts w:ascii="宋体"/>
                <w:szCs w:val="21"/>
              </w:rPr>
            </w:pPr>
            <w:r>
              <w:rPr>
                <w:rFonts w:hint="eastAsia" w:ascii="宋体" w:hAnsi="宋体" w:cs="宋体"/>
                <w:b/>
                <w:kern w:val="0"/>
                <w:szCs w:val="21"/>
              </w:rPr>
              <w:t>投标报价</w:t>
            </w:r>
          </w:p>
        </w:tc>
        <w:tc>
          <w:tcPr>
            <w:tcW w:w="708" w:type="dxa"/>
            <w:vAlign w:val="center"/>
          </w:tcPr>
          <w:p>
            <w:pPr>
              <w:snapToGrid w:val="0"/>
              <w:spacing w:line="360" w:lineRule="exact"/>
              <w:jc w:val="center"/>
              <w:rPr>
                <w:rFonts w:ascii="宋体" w:hAnsi="宋体"/>
                <w:szCs w:val="21"/>
              </w:rPr>
            </w:pPr>
            <w:r>
              <w:rPr>
                <w:rFonts w:ascii="宋体" w:hAnsi="宋体"/>
                <w:szCs w:val="21"/>
              </w:rPr>
              <w:t>3</w:t>
            </w:r>
            <w:r>
              <w:rPr>
                <w:rFonts w:hint="eastAsia" w:ascii="宋体" w:hAnsi="宋体"/>
                <w:szCs w:val="21"/>
              </w:rPr>
              <w:t>8</w:t>
            </w:r>
          </w:p>
        </w:tc>
        <w:tc>
          <w:tcPr>
            <w:tcW w:w="6237" w:type="dxa"/>
          </w:tcPr>
          <w:p>
            <w:pPr>
              <w:spacing w:line="360" w:lineRule="exact"/>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38</w:t>
            </w:r>
            <w:r>
              <w:rPr>
                <w:rFonts w:hint="eastAsia" w:ascii="宋体" w:hAnsi="宋体" w:cs="宋体"/>
                <w:kern w:val="0"/>
                <w:szCs w:val="21"/>
              </w:rPr>
              <w:t>分，投标价格高于基准价的按下列公式计算（保留两位小数）：</w:t>
            </w:r>
          </w:p>
          <w:p>
            <w:pPr>
              <w:numPr>
                <w:ilvl w:val="0"/>
                <w:numId w:val="1"/>
              </w:numPr>
              <w:snapToGrid w:val="0"/>
              <w:spacing w:after="200" w:line="360" w:lineRule="exact"/>
              <w:ind w:left="0"/>
              <w:rPr>
                <w:rFonts w:ascii="宋体"/>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*3</w:t>
            </w:r>
            <w:r>
              <w:rPr>
                <w:rFonts w:hint="eastAsia" w:ascii="宋体" w:hAnsi="宋体" w:cs="宋体"/>
                <w:kern w:val="0"/>
                <w:szCs w:val="21"/>
              </w:rPr>
              <w:t>8</w:t>
            </w:r>
          </w:p>
        </w:tc>
        <w:tc>
          <w:tcPr>
            <w:tcW w:w="709" w:type="dxa"/>
          </w:tcPr>
          <w:p>
            <w:pPr>
              <w:numPr>
                <w:ilvl w:val="0"/>
                <w:numId w:val="1"/>
              </w:numPr>
              <w:snapToGrid w:val="0"/>
              <w:spacing w:after="200" w:line="360" w:lineRule="exact"/>
              <w:ind w:left="0"/>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099" w:type="dxa"/>
            <w:vAlign w:val="center"/>
          </w:tcPr>
          <w:p>
            <w:pPr>
              <w:snapToGrid w:val="0"/>
              <w:spacing w:line="360" w:lineRule="exact"/>
              <w:jc w:val="center"/>
              <w:rPr>
                <w:rFonts w:ascii="宋体"/>
                <w:szCs w:val="21"/>
              </w:rPr>
            </w:pPr>
            <w:r>
              <w:rPr>
                <w:rFonts w:hint="eastAsia" w:ascii="宋体" w:hAnsi="宋体" w:cs="宋体"/>
                <w:b/>
                <w:kern w:val="0"/>
                <w:szCs w:val="21"/>
              </w:rPr>
              <w:t>技术指标</w:t>
            </w:r>
          </w:p>
        </w:tc>
        <w:tc>
          <w:tcPr>
            <w:tcW w:w="708" w:type="dxa"/>
            <w:vAlign w:val="center"/>
          </w:tcPr>
          <w:p>
            <w:pPr>
              <w:snapToGrid w:val="0"/>
              <w:spacing w:line="360" w:lineRule="exact"/>
              <w:jc w:val="center"/>
              <w:rPr>
                <w:rFonts w:ascii="宋体"/>
                <w:szCs w:val="21"/>
              </w:rPr>
            </w:pPr>
            <w:r>
              <w:rPr>
                <w:rFonts w:hint="eastAsia" w:ascii="宋体" w:hAnsi="宋体"/>
                <w:szCs w:val="21"/>
              </w:rPr>
              <w:t>4</w:t>
            </w:r>
            <w:r>
              <w:rPr>
                <w:rFonts w:ascii="宋体" w:hAnsi="宋体"/>
                <w:szCs w:val="21"/>
              </w:rPr>
              <w:t>5</w:t>
            </w:r>
          </w:p>
        </w:tc>
        <w:tc>
          <w:tcPr>
            <w:tcW w:w="6237" w:type="dxa"/>
          </w:tcPr>
          <w:p>
            <w:pPr>
              <w:spacing w:line="360" w:lineRule="exact"/>
              <w:rPr>
                <w:rFonts w:ascii="宋体" w:cs="宋体"/>
                <w:kern w:val="0"/>
                <w:szCs w:val="21"/>
              </w:rPr>
            </w:pPr>
            <w:r>
              <w:rPr>
                <w:rFonts w:ascii="宋体" w:hAnsi="宋体" w:cs="宋体"/>
                <w:kern w:val="0"/>
                <w:szCs w:val="21"/>
              </w:rPr>
              <w:t>1.</w:t>
            </w:r>
            <w:r>
              <w:rPr>
                <w:rFonts w:hint="eastAsia" w:ascii="宋体" w:hAnsi="宋体" w:cs="宋体"/>
                <w:kern w:val="0"/>
                <w:szCs w:val="21"/>
              </w:rPr>
              <w:t>投标产品的技术参数完全满足招标文件第二章要求，可得</w:t>
            </w:r>
            <w:r>
              <w:rPr>
                <w:rFonts w:ascii="宋体" w:hAnsi="宋体" w:cs="宋体"/>
                <w:kern w:val="0"/>
                <w:szCs w:val="21"/>
              </w:rPr>
              <w:t>45</w:t>
            </w:r>
            <w:r>
              <w:rPr>
                <w:rFonts w:hint="eastAsia" w:ascii="宋体" w:hAnsi="宋体" w:cs="宋体"/>
                <w:kern w:val="0"/>
                <w:szCs w:val="21"/>
              </w:rPr>
              <w:t>分。</w:t>
            </w:r>
          </w:p>
          <w:p>
            <w:pPr>
              <w:pStyle w:val="27"/>
              <w:ind w:firstLine="0" w:firstLineChars="0"/>
              <w:jc w:val="left"/>
              <w:rPr>
                <w:rFonts w:ascii="宋体" w:hAnsi="宋体" w:cs="宋体"/>
                <w:kern w:val="0"/>
                <w:szCs w:val="21"/>
              </w:rPr>
            </w:pPr>
            <w:r>
              <w:rPr>
                <w:rFonts w:ascii="宋体" w:hAnsi="宋体" w:cs="宋体"/>
                <w:kern w:val="0"/>
                <w:szCs w:val="21"/>
              </w:rPr>
              <w:t>2.</w:t>
            </w:r>
            <w:r>
              <w:rPr>
                <w:rFonts w:hint="eastAsia" w:ascii="宋体" w:hAnsi="宋体" w:cs="宋体"/>
                <w:b/>
                <w:kern w:val="0"/>
                <w:szCs w:val="21"/>
              </w:rPr>
              <w:t>加★项参数不得负偏离，否则为无效投标。</w:t>
            </w:r>
          </w:p>
          <w:p>
            <w:pPr>
              <w:pStyle w:val="27"/>
              <w:ind w:firstLine="0" w:firstLineChars="0"/>
              <w:jc w:val="left"/>
              <w:rPr>
                <w:rFonts w:ascii="宋体" w:cs="宋体"/>
                <w:bCs/>
                <w:kern w:val="0"/>
                <w:szCs w:val="21"/>
              </w:rPr>
            </w:pPr>
            <w:r>
              <w:rPr>
                <w:rFonts w:ascii="宋体" w:hAnsi="宋体" w:cs="宋体"/>
                <w:bCs/>
                <w:kern w:val="0"/>
                <w:szCs w:val="21"/>
              </w:rPr>
              <w:t>3.</w:t>
            </w:r>
            <w:r>
              <w:rPr>
                <w:rFonts w:hint="eastAsia" w:ascii="宋体" w:hAnsi="宋体" w:cs="宋体"/>
                <w:kern w:val="0"/>
                <w:szCs w:val="21"/>
              </w:rPr>
              <w:t xml:space="preserve"> 以</w:t>
            </w:r>
            <w:r>
              <w:rPr>
                <w:rFonts w:ascii="宋体" w:hAnsi="宋体" w:cs="宋体"/>
                <w:kern w:val="0"/>
                <w:szCs w:val="21"/>
              </w:rPr>
              <w:t>45</w:t>
            </w:r>
            <w:r>
              <w:rPr>
                <w:rFonts w:hint="eastAsia" w:ascii="宋体" w:hAnsi="宋体" w:cs="宋体"/>
                <w:kern w:val="0"/>
                <w:szCs w:val="21"/>
              </w:rPr>
              <w:t>分为基数，技术参数为负偏离的，不加★项每一项负偏离扣</w:t>
            </w:r>
            <w:r>
              <w:rPr>
                <w:rFonts w:ascii="宋体" w:hAnsi="宋体" w:cs="宋体"/>
                <w:kern w:val="0"/>
                <w:szCs w:val="21"/>
              </w:rPr>
              <w:t>1</w:t>
            </w:r>
            <w:r>
              <w:rPr>
                <w:rFonts w:hint="eastAsia" w:ascii="宋体" w:hAnsi="宋体" w:cs="宋体"/>
                <w:kern w:val="0"/>
                <w:szCs w:val="21"/>
              </w:rPr>
              <w:t>分，</w:t>
            </w:r>
            <w:r>
              <w:rPr>
                <w:rFonts w:hint="eastAsia" w:ascii="宋体" w:hAnsi="宋体" w:cs="宋体"/>
                <w:b/>
                <w:kern w:val="0"/>
                <w:szCs w:val="21"/>
              </w:rPr>
              <w:t>有</w:t>
            </w:r>
            <w:r>
              <w:rPr>
                <w:rFonts w:ascii="宋体" w:hAnsi="宋体" w:cs="宋体"/>
                <w:b/>
                <w:kern w:val="0"/>
                <w:szCs w:val="21"/>
              </w:rPr>
              <w:t>5</w:t>
            </w:r>
            <w:r>
              <w:rPr>
                <w:rFonts w:hint="eastAsia" w:ascii="宋体" w:hAnsi="宋体" w:cs="宋体"/>
                <w:b/>
                <w:kern w:val="0"/>
                <w:szCs w:val="21"/>
              </w:rPr>
              <w:t>项及以上不加★项参数负偏离为无效投标。</w:t>
            </w:r>
          </w:p>
        </w:tc>
        <w:tc>
          <w:tcPr>
            <w:tcW w:w="709" w:type="dxa"/>
          </w:tcPr>
          <w:p>
            <w:pPr>
              <w:widowControl/>
              <w:spacing w:line="360" w:lineRule="exact"/>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9" w:type="dxa"/>
            <w:vAlign w:val="center"/>
          </w:tcPr>
          <w:p>
            <w:pPr>
              <w:snapToGrid w:val="0"/>
              <w:spacing w:line="360" w:lineRule="exact"/>
              <w:jc w:val="center"/>
              <w:rPr>
                <w:rFonts w:ascii="宋体"/>
                <w:szCs w:val="21"/>
              </w:rPr>
            </w:pPr>
            <w:r>
              <w:rPr>
                <w:rFonts w:hint="eastAsia" w:ascii="宋体" w:hAnsi="宋体"/>
                <w:b/>
                <w:bCs/>
                <w:szCs w:val="21"/>
              </w:rPr>
              <w:t>业绩</w:t>
            </w:r>
          </w:p>
        </w:tc>
        <w:tc>
          <w:tcPr>
            <w:tcW w:w="708" w:type="dxa"/>
            <w:vAlign w:val="center"/>
          </w:tcPr>
          <w:p>
            <w:pPr>
              <w:snapToGrid w:val="0"/>
              <w:spacing w:line="360" w:lineRule="exact"/>
              <w:jc w:val="center"/>
              <w:rPr>
                <w:rFonts w:ascii="宋体" w:hAnsi="宋体"/>
                <w:szCs w:val="21"/>
              </w:rPr>
            </w:pPr>
            <w:r>
              <w:rPr>
                <w:rFonts w:ascii="宋体" w:hAnsi="宋体"/>
                <w:szCs w:val="21"/>
              </w:rPr>
              <w:t>7</w:t>
            </w:r>
          </w:p>
        </w:tc>
        <w:tc>
          <w:tcPr>
            <w:tcW w:w="6237" w:type="dxa"/>
          </w:tcPr>
          <w:p>
            <w:pPr>
              <w:spacing w:line="360" w:lineRule="exact"/>
              <w:jc w:val="left"/>
              <w:rPr>
                <w:rFonts w:ascii="宋体" w:hAnsi="宋体" w:cs="宋体"/>
                <w:kern w:val="0"/>
                <w:szCs w:val="21"/>
              </w:rPr>
            </w:pPr>
            <w:r>
              <w:rPr>
                <w:rFonts w:hint="eastAsia" w:ascii="宋体" w:hAnsi="宋体" w:cs="宋体"/>
                <w:kern w:val="0"/>
                <w:szCs w:val="21"/>
              </w:rPr>
              <w:t>提供</w:t>
            </w:r>
            <w:r>
              <w:rPr>
                <w:rFonts w:hint="eastAsia" w:ascii="宋体" w:hAnsi="宋体" w:cs="宋体"/>
                <w:kern w:val="0"/>
                <w:szCs w:val="21"/>
                <w:lang w:val="en-US" w:eastAsia="zh-CN"/>
              </w:rPr>
              <w:t>投标人</w:t>
            </w:r>
            <w:r>
              <w:rPr>
                <w:rFonts w:hint="eastAsia" w:ascii="宋体" w:hAnsi="宋体" w:cs="宋体"/>
                <w:kern w:val="0"/>
                <w:szCs w:val="21"/>
              </w:rPr>
              <w:t>所投</w:t>
            </w:r>
            <w:r>
              <w:rPr>
                <w:rFonts w:hint="eastAsia" w:ascii="宋体" w:hAnsi="宋体"/>
                <w:bCs/>
                <w:szCs w:val="21"/>
              </w:rPr>
              <w:t>光电探测器光谱响应测试系统</w:t>
            </w:r>
            <w:r>
              <w:rPr>
                <w:rFonts w:hint="eastAsia" w:ascii="宋体" w:hAnsi="宋体" w:cs="宋体"/>
                <w:kern w:val="0"/>
                <w:szCs w:val="21"/>
              </w:rPr>
              <w:t>自2016年</w:t>
            </w:r>
            <w:r>
              <w:rPr>
                <w:rFonts w:ascii="宋体" w:hAnsi="宋体" w:cs="宋体"/>
                <w:kern w:val="0"/>
                <w:szCs w:val="21"/>
              </w:rPr>
              <w:t>7</w:t>
            </w:r>
            <w:r>
              <w:rPr>
                <w:rFonts w:hint="eastAsia" w:ascii="宋体" w:hAnsi="宋体" w:cs="宋体"/>
                <w:kern w:val="0"/>
                <w:szCs w:val="21"/>
              </w:rPr>
              <w:t>月以来签订的与所投产品相关类似的合同，每份合同得1分，累计不超过7分。</w:t>
            </w:r>
            <w:r>
              <w:rPr>
                <w:rFonts w:hint="eastAsia" w:ascii="宋体" w:hAnsi="宋体" w:cs="宋体"/>
                <w:b/>
                <w:kern w:val="0"/>
                <w:szCs w:val="21"/>
              </w:rPr>
              <w:t>（以上材料须提供加盖投标商公章的合同复印，否则不得分）</w:t>
            </w:r>
          </w:p>
        </w:tc>
        <w:tc>
          <w:tcPr>
            <w:tcW w:w="709" w:type="dxa"/>
          </w:tcPr>
          <w:p>
            <w:pPr>
              <w:spacing w:line="360" w:lineRule="exact"/>
              <w:jc w:val="left"/>
              <w:rPr>
                <w:rFonts w:ascii="宋体" w:hAnsi="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9" w:type="dxa"/>
            <w:vMerge w:val="restart"/>
            <w:vAlign w:val="center"/>
          </w:tcPr>
          <w:p>
            <w:pPr>
              <w:snapToGrid w:val="0"/>
              <w:spacing w:line="360" w:lineRule="exact"/>
              <w:jc w:val="center"/>
              <w:rPr>
                <w:rFonts w:ascii="宋体"/>
                <w:szCs w:val="21"/>
              </w:rPr>
            </w:pPr>
            <w:r>
              <w:rPr>
                <w:rFonts w:hint="eastAsia" w:ascii="宋体" w:hAnsi="宋体" w:cs="宋体"/>
                <w:b/>
                <w:kern w:val="0"/>
                <w:szCs w:val="21"/>
              </w:rPr>
              <w:t>售后服务</w:t>
            </w:r>
          </w:p>
        </w:tc>
        <w:tc>
          <w:tcPr>
            <w:tcW w:w="708" w:type="dxa"/>
            <w:vAlign w:val="center"/>
          </w:tcPr>
          <w:p>
            <w:pPr>
              <w:snapToGrid w:val="0"/>
              <w:spacing w:line="360" w:lineRule="exact"/>
              <w:jc w:val="center"/>
              <w:rPr>
                <w:rFonts w:hint="eastAsia" w:ascii="宋体" w:eastAsia="宋体"/>
                <w:szCs w:val="21"/>
                <w:lang w:eastAsia="zh-CN"/>
              </w:rPr>
            </w:pPr>
            <w:r>
              <w:rPr>
                <w:rFonts w:hint="eastAsia" w:ascii="宋体" w:hAnsi="宋体"/>
                <w:szCs w:val="21"/>
                <w:lang w:val="en-US" w:eastAsia="zh-CN"/>
              </w:rPr>
              <w:t>5</w:t>
            </w:r>
          </w:p>
        </w:tc>
        <w:tc>
          <w:tcPr>
            <w:tcW w:w="6237" w:type="dxa"/>
          </w:tcPr>
          <w:p>
            <w:pPr>
              <w:spacing w:line="360" w:lineRule="exact"/>
              <w:rPr>
                <w:rFonts w:ascii="宋体"/>
                <w:bCs/>
                <w:szCs w:val="21"/>
              </w:rPr>
            </w:pPr>
            <w:r>
              <w:rPr>
                <w:rFonts w:hint="eastAsia" w:ascii="宋体" w:hAnsi="宋体"/>
                <w:bCs/>
                <w:szCs w:val="21"/>
              </w:rPr>
              <w:t>根据</w:t>
            </w:r>
            <w:r>
              <w:rPr>
                <w:rFonts w:hint="eastAsia" w:ascii="宋体" w:hAnsi="宋体"/>
                <w:szCs w:val="21"/>
              </w:rPr>
              <w:t>投标人和</w:t>
            </w:r>
            <w:r>
              <w:rPr>
                <w:rFonts w:hint="eastAsia" w:ascii="宋体" w:hAnsi="宋体" w:cs="宋体"/>
                <w:kern w:val="0"/>
                <w:szCs w:val="21"/>
              </w:rPr>
              <w:t>设备生产商</w:t>
            </w:r>
            <w:r>
              <w:rPr>
                <w:rFonts w:hint="eastAsia" w:ascii="宋体" w:hAnsi="宋体"/>
                <w:szCs w:val="21"/>
              </w:rPr>
              <w:t>质保期内的售后服务承诺、</w:t>
            </w:r>
            <w:r>
              <w:rPr>
                <w:rFonts w:hint="eastAsia" w:ascii="宋体" w:hAnsi="宋体"/>
                <w:bCs/>
                <w:szCs w:val="21"/>
              </w:rPr>
              <w:t>培训计划、质</w:t>
            </w:r>
            <w:r>
              <w:rPr>
                <w:rFonts w:hint="eastAsia" w:ascii="宋体" w:hAnsi="宋体"/>
                <w:szCs w:val="21"/>
              </w:rPr>
              <w:t>保期满后的售后服务方案及服务价格等方面进行评价</w:t>
            </w:r>
            <w:r>
              <w:rPr>
                <w:rFonts w:hint="eastAsia" w:ascii="宋体" w:hAnsi="宋体"/>
                <w:bCs/>
                <w:szCs w:val="21"/>
              </w:rPr>
              <w:t>，</w:t>
            </w:r>
            <w:r>
              <w:rPr>
                <w:rFonts w:hint="eastAsia" w:ascii="宋体" w:hAnsi="宋体" w:cs="宋体"/>
                <w:kern w:val="0"/>
                <w:szCs w:val="21"/>
              </w:rPr>
              <w:t>优秀得</w:t>
            </w:r>
            <w:r>
              <w:rPr>
                <w:rFonts w:ascii="宋体" w:hAnsi="宋体" w:cs="宋体"/>
                <w:kern w:val="0"/>
                <w:szCs w:val="21"/>
              </w:rPr>
              <w:t>5</w:t>
            </w:r>
            <w:r>
              <w:rPr>
                <w:rFonts w:hint="eastAsia" w:ascii="宋体" w:hAnsi="宋体" w:cs="宋体"/>
                <w:kern w:val="0"/>
                <w:szCs w:val="21"/>
              </w:rPr>
              <w:t>分，良好得</w:t>
            </w:r>
            <w:r>
              <w:rPr>
                <w:rFonts w:ascii="宋体" w:hAnsi="宋体" w:cs="宋体"/>
                <w:kern w:val="0"/>
                <w:szCs w:val="21"/>
              </w:rPr>
              <w:t>3-4</w:t>
            </w:r>
            <w:r>
              <w:rPr>
                <w:rFonts w:hint="eastAsia" w:ascii="宋体" w:hAnsi="宋体" w:cs="宋体"/>
                <w:kern w:val="0"/>
                <w:szCs w:val="21"/>
              </w:rPr>
              <w:t>分，一般得</w:t>
            </w:r>
            <w:r>
              <w:rPr>
                <w:rFonts w:ascii="宋体" w:hAnsi="宋体" w:cs="宋体"/>
                <w:kern w:val="0"/>
                <w:szCs w:val="21"/>
              </w:rPr>
              <w:t>1-2</w:t>
            </w:r>
            <w:r>
              <w:rPr>
                <w:rFonts w:hint="eastAsia" w:ascii="宋体" w:hAnsi="宋体" w:cs="宋体"/>
                <w:kern w:val="0"/>
                <w:szCs w:val="21"/>
              </w:rPr>
              <w:t>分，差不得分。</w:t>
            </w:r>
          </w:p>
        </w:tc>
        <w:tc>
          <w:tcPr>
            <w:tcW w:w="709" w:type="dxa"/>
          </w:tcPr>
          <w:p>
            <w:pPr>
              <w:spacing w:line="360" w:lineRule="exact"/>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99" w:type="dxa"/>
            <w:vMerge w:val="continue"/>
            <w:vAlign w:val="center"/>
          </w:tcPr>
          <w:p>
            <w:pPr>
              <w:snapToGrid w:val="0"/>
              <w:spacing w:line="360" w:lineRule="exact"/>
              <w:jc w:val="center"/>
              <w:rPr>
                <w:rFonts w:ascii="宋体"/>
                <w:szCs w:val="21"/>
              </w:rPr>
            </w:pPr>
          </w:p>
        </w:tc>
        <w:tc>
          <w:tcPr>
            <w:tcW w:w="708" w:type="dxa"/>
            <w:vAlign w:val="center"/>
          </w:tcPr>
          <w:p>
            <w:pPr>
              <w:snapToGrid w:val="0"/>
              <w:spacing w:line="360" w:lineRule="exact"/>
              <w:jc w:val="center"/>
              <w:rPr>
                <w:rFonts w:hint="eastAsia" w:ascii="宋体" w:eastAsia="宋体"/>
                <w:szCs w:val="21"/>
                <w:highlight w:val="green"/>
                <w:lang w:eastAsia="zh-CN"/>
              </w:rPr>
            </w:pPr>
            <w:r>
              <w:rPr>
                <w:rFonts w:hint="eastAsia" w:ascii="宋体" w:hAnsi="宋体"/>
                <w:szCs w:val="21"/>
                <w:lang w:val="en-US" w:eastAsia="zh-CN"/>
              </w:rPr>
              <w:t>5</w:t>
            </w:r>
          </w:p>
        </w:tc>
        <w:tc>
          <w:tcPr>
            <w:tcW w:w="6237" w:type="dxa"/>
          </w:tcPr>
          <w:p>
            <w:pPr>
              <w:spacing w:line="360" w:lineRule="exact"/>
              <w:rPr>
                <w:rFonts w:ascii="宋体" w:cs="宋体"/>
                <w:kern w:val="0"/>
                <w:szCs w:val="21"/>
              </w:rPr>
            </w:pPr>
            <w:r>
              <w:rPr>
                <w:rFonts w:hint="eastAsia" w:ascii="宋体" w:hAnsi="宋体" w:cs="宋体"/>
                <w:kern w:val="0"/>
                <w:szCs w:val="21"/>
              </w:rPr>
              <w:t>招标所涉的所有设备免费质保期限均不得低于</w:t>
            </w:r>
            <w:r>
              <w:rPr>
                <w:rFonts w:ascii="宋体" w:hAnsi="宋体" w:cs="宋体"/>
                <w:kern w:val="0"/>
                <w:szCs w:val="21"/>
              </w:rPr>
              <w:t>2</w:t>
            </w:r>
            <w:r>
              <w:rPr>
                <w:rFonts w:hint="eastAsia" w:ascii="宋体" w:hAnsi="宋体" w:cs="宋体"/>
                <w:kern w:val="0"/>
                <w:szCs w:val="21"/>
              </w:rPr>
              <w:t>年，每超出一年得</w:t>
            </w:r>
            <w:r>
              <w:rPr>
                <w:rFonts w:ascii="宋体" w:hAnsi="宋体" w:cs="宋体"/>
                <w:kern w:val="0"/>
                <w:szCs w:val="21"/>
              </w:rPr>
              <w:t>1</w:t>
            </w:r>
            <w:r>
              <w:rPr>
                <w:rFonts w:hint="eastAsia" w:ascii="宋体" w:hAnsi="宋体" w:cs="宋体"/>
                <w:kern w:val="0"/>
                <w:szCs w:val="21"/>
              </w:rPr>
              <w:t>分，最多得</w:t>
            </w:r>
            <w:r>
              <w:rPr>
                <w:rFonts w:hint="eastAsia" w:ascii="宋体" w:hAnsi="宋体" w:cs="宋体"/>
                <w:kern w:val="0"/>
                <w:szCs w:val="21"/>
                <w:lang w:val="en-US" w:eastAsia="zh-CN"/>
              </w:rPr>
              <w:t>5</w:t>
            </w:r>
            <w:r>
              <w:rPr>
                <w:rFonts w:hint="eastAsia" w:ascii="宋体" w:hAnsi="宋体" w:cs="宋体"/>
                <w:kern w:val="0"/>
                <w:szCs w:val="21"/>
              </w:rPr>
              <w:t>分。</w:t>
            </w:r>
            <w:r>
              <w:rPr>
                <w:rFonts w:ascii="宋体" w:cs="宋体"/>
                <w:kern w:val="0"/>
                <w:szCs w:val="21"/>
              </w:rPr>
              <w:t xml:space="preserve"> </w:t>
            </w:r>
          </w:p>
        </w:tc>
        <w:tc>
          <w:tcPr>
            <w:tcW w:w="709" w:type="dxa"/>
          </w:tcPr>
          <w:p>
            <w:pPr>
              <w:spacing w:line="360" w:lineRule="exact"/>
              <w:rPr>
                <w:rFonts w:ascii="宋体" w:cs="宋体"/>
                <w:kern w:val="0"/>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99" w:type="dxa"/>
            <w:vAlign w:val="center"/>
          </w:tcPr>
          <w:p>
            <w:pPr>
              <w:snapToGrid w:val="0"/>
              <w:spacing w:line="360" w:lineRule="exact"/>
              <w:jc w:val="center"/>
              <w:rPr>
                <w:rFonts w:ascii="宋体" w:cs="宋体"/>
                <w:b/>
                <w:color w:val="000000"/>
                <w:kern w:val="0"/>
                <w:szCs w:val="21"/>
              </w:rPr>
            </w:pPr>
            <w:r>
              <w:rPr>
                <w:rFonts w:hint="eastAsia" w:ascii="宋体" w:hAnsi="宋体" w:cs="宋体"/>
                <w:b/>
                <w:color w:val="000000"/>
                <w:kern w:val="0"/>
                <w:szCs w:val="21"/>
              </w:rPr>
              <w:t>总分</w:t>
            </w:r>
          </w:p>
        </w:tc>
        <w:tc>
          <w:tcPr>
            <w:tcW w:w="708" w:type="dxa"/>
            <w:vAlign w:val="center"/>
          </w:tcPr>
          <w:p>
            <w:pPr>
              <w:spacing w:line="360" w:lineRule="exact"/>
              <w:jc w:val="center"/>
              <w:rPr>
                <w:rFonts w:asci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=SUM(ABOVE) </w:instrText>
            </w:r>
            <w:r>
              <w:rPr>
                <w:rFonts w:ascii="宋体" w:hAnsi="宋体" w:cs="宋体"/>
                <w:color w:val="000000"/>
                <w:kern w:val="0"/>
                <w:szCs w:val="21"/>
              </w:rPr>
              <w:fldChar w:fldCharType="separate"/>
            </w:r>
            <w:r>
              <w:rPr>
                <w:rFonts w:ascii="宋体" w:hAnsi="宋体" w:cs="宋体"/>
                <w:color w:val="000000"/>
                <w:kern w:val="0"/>
                <w:szCs w:val="21"/>
              </w:rPr>
              <w:t>100</w:t>
            </w:r>
            <w:r>
              <w:rPr>
                <w:rFonts w:ascii="宋体" w:hAnsi="宋体" w:cs="宋体"/>
                <w:color w:val="000000"/>
                <w:kern w:val="0"/>
                <w:szCs w:val="21"/>
              </w:rPr>
              <w:fldChar w:fldCharType="end"/>
            </w:r>
          </w:p>
        </w:tc>
        <w:tc>
          <w:tcPr>
            <w:tcW w:w="6237" w:type="dxa"/>
            <w:vAlign w:val="center"/>
          </w:tcPr>
          <w:p>
            <w:pPr>
              <w:widowControl/>
              <w:spacing w:line="360" w:lineRule="exact"/>
              <w:rPr>
                <w:rFonts w:ascii="宋体"/>
                <w:color w:val="000000"/>
                <w:szCs w:val="21"/>
              </w:rPr>
            </w:pPr>
          </w:p>
        </w:tc>
        <w:tc>
          <w:tcPr>
            <w:tcW w:w="709" w:type="dxa"/>
            <w:vAlign w:val="center"/>
          </w:tcPr>
          <w:p>
            <w:pPr>
              <w:spacing w:line="360" w:lineRule="exact"/>
              <w:rPr>
                <w:rFonts w:ascii="宋体" w:cs="宋体"/>
                <w:szCs w:val="21"/>
              </w:rPr>
            </w:pPr>
          </w:p>
        </w:tc>
      </w:tr>
    </w:tbl>
    <w:p>
      <w:pPr>
        <w:spacing w:line="440" w:lineRule="exact"/>
        <w:ind w:firstLine="480" w:firstLineChars="200"/>
        <w:rPr>
          <w:rFonts w:ascii="宋体" w:hAnsi="宋体"/>
          <w:sz w:val="24"/>
        </w:rPr>
      </w:pPr>
    </w:p>
    <w:p>
      <w:pPr>
        <w:spacing w:line="440" w:lineRule="exact"/>
        <w:ind w:firstLine="480" w:firstLineChars="200"/>
        <w:rPr>
          <w:rFonts w:ascii="宋体"/>
          <w:sz w:val="24"/>
        </w:rPr>
      </w:pPr>
      <w:r>
        <w:rPr>
          <w:rFonts w:hint="eastAsia" w:ascii="宋体" w:hAnsi="宋体"/>
          <w:sz w:val="24"/>
        </w:rPr>
        <w:t>十、评标程序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color w:val="000000"/>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color w:val="000000"/>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color w:val="000000"/>
          <w:kern w:val="0"/>
          <w:sz w:val="24"/>
          <w:lang w:val="zh-CN"/>
        </w:rPr>
        <w:t>2.1</w:t>
      </w:r>
      <w:r>
        <w:rPr>
          <w:rFonts w:hint="eastAsia" w:ascii="宋体" w:hAnsi="宋体" w:cs="宋体"/>
          <w:color w:val="000000"/>
          <w:kern w:val="0"/>
          <w:sz w:val="24"/>
          <w:lang w:val="zh-CN"/>
        </w:rPr>
        <w:t>评委会将依据法律法规和招标文件的规定，对投标文件的有效性、完整性和对招标文件的响应程度进行审查，以确定是否对招标文件的实质性要求作出响应。</w:t>
      </w:r>
      <w:r>
        <w:rPr>
          <w:rFonts w:hint="eastAsia" w:ascii="宋体" w:hAnsi="宋体" w:cs="宋体"/>
          <w:kern w:val="0"/>
          <w:sz w:val="24"/>
          <w:lang w:val="zh-CN"/>
        </w:rPr>
        <w:t>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2.2</w:t>
      </w:r>
      <w:r>
        <w:rPr>
          <w:rFonts w:hint="eastAsia" w:ascii="宋体" w:hAnsi="宋体" w:cs="宋体"/>
          <w:color w:val="000000"/>
          <w:kern w:val="0"/>
          <w:sz w:val="24"/>
          <w:lang w:val="zh-CN"/>
        </w:rPr>
        <w:t>投标人及其投标文件有下列情况之一的，在符合性审查时按照无效投标处理</w:t>
      </w:r>
      <w:r>
        <w:rPr>
          <w:rFonts w:ascii="宋体" w:hAnsi="宋体"/>
          <w:color w:val="000000"/>
          <w:sz w:val="24"/>
          <w:lang w:val="zh-CN"/>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）未按照招标文件规定要求签署、盖章的；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）投标总价超出招标文件规定的预算金额或者最高限价的；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）不同投标人的投标文件由同一单位或者个人编制；</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）不同投标人委托同一单位或者个人办理投标事宜；</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）不同投标人的投标文件载明的项目管理成员或者联系人员为同一人；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）不同投标人的投标文件异常一致或者投标报价呈规律性差异；</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）不同投标人的投标文件相互混装；</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）不同投标人的投标保证金从同一单位或者个人的账户转出；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）投标文件含有采购人不能接受的附加条件的，或</w:t>
      </w:r>
      <w:r>
        <w:rPr>
          <w:rFonts w:hint="eastAsia" w:ascii="宋体" w:hAnsi="宋体"/>
          <w:color w:val="000000"/>
          <w:sz w:val="24"/>
        </w:rPr>
        <w:t>有损害采购人利益的规定的</w:t>
      </w:r>
      <w:r>
        <w:rPr>
          <w:rFonts w:hint="eastAsia" w:ascii="宋体" w:hAnsi="宋体" w:cs="宋体"/>
          <w:color w:val="000000"/>
          <w:kern w:val="0"/>
          <w:sz w:val="24"/>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）重要内容或关键字迹模糊不清无法辨认的；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13</w:t>
      </w:r>
      <w:r>
        <w:rPr>
          <w:rFonts w:hint="eastAsia" w:ascii="宋体" w:hAnsi="宋体" w:cs="宋体"/>
          <w:color w:val="000000"/>
          <w:kern w:val="0"/>
          <w:sz w:val="24"/>
        </w:rPr>
        <w:t>）投标有效期不足的；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14</w:t>
      </w:r>
      <w:r>
        <w:rPr>
          <w:rFonts w:hint="eastAsia" w:ascii="宋体" w:hAnsi="宋体" w:cs="宋体"/>
          <w:color w:val="000000"/>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15</w:t>
      </w:r>
      <w:r>
        <w:rPr>
          <w:rFonts w:hint="eastAsia" w:ascii="宋体" w:hAnsi="宋体" w:cs="宋体"/>
          <w:color w:val="000000"/>
          <w:kern w:val="0"/>
          <w:sz w:val="24"/>
        </w:rPr>
        <w:t>）不符合招标文件中规定的其他实质性要求和条件的；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color w:val="000000"/>
          <w:kern w:val="0"/>
          <w:sz w:val="24"/>
        </w:rPr>
        <w:t>（</w:t>
      </w:r>
      <w:r>
        <w:rPr>
          <w:rFonts w:ascii="宋体" w:hAnsi="宋体" w:cs="宋体"/>
          <w:color w:val="000000"/>
          <w:kern w:val="0"/>
          <w:sz w:val="24"/>
        </w:rPr>
        <w:t>16</w:t>
      </w:r>
      <w:r>
        <w:rPr>
          <w:rFonts w:hint="eastAsia" w:ascii="宋体" w:hAnsi="宋体" w:cs="宋体"/>
          <w:color w:val="000000"/>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17</w:t>
      </w:r>
      <w:r>
        <w:rPr>
          <w:rFonts w:hint="eastAsia" w:ascii="宋体" w:hAnsi="宋体" w:cs="宋体"/>
          <w:color w:val="000000"/>
          <w:kern w:val="0"/>
          <w:sz w:val="24"/>
        </w:rPr>
        <w:t>）经</w:t>
      </w:r>
      <w:r>
        <w:rPr>
          <w:rFonts w:ascii="宋体" w:hAnsi="宋体" w:cs="宋体"/>
          <w:color w:val="000000"/>
          <w:kern w:val="0"/>
          <w:sz w:val="24"/>
        </w:rPr>
        <w:t>2/3</w:t>
      </w:r>
      <w:r>
        <w:rPr>
          <w:rFonts w:hint="eastAsia" w:ascii="宋体" w:hAnsi="宋体" w:cs="宋体"/>
          <w:color w:val="000000"/>
          <w:kern w:val="0"/>
          <w:sz w:val="24"/>
        </w:rPr>
        <w:t>以上评委认定投标品牌档次低于采购人推荐品牌档次的；</w:t>
      </w:r>
    </w:p>
    <w:p>
      <w:pPr>
        <w:widowControl/>
        <w:spacing w:line="440" w:lineRule="exact"/>
        <w:ind w:firstLine="561"/>
        <w:jc w:val="left"/>
        <w:rPr>
          <w:rFonts w:ascii="宋体" w:cs="宋体"/>
          <w:sz w:val="24"/>
        </w:rPr>
      </w:pPr>
      <w:r>
        <w:rPr>
          <w:rFonts w:hint="eastAsia" w:ascii="宋体" w:hAnsi="宋体" w:cs="宋体"/>
          <w:b/>
          <w:color w:val="000000"/>
          <w:kern w:val="0"/>
          <w:sz w:val="24"/>
        </w:rPr>
        <w:t>（</w:t>
      </w:r>
      <w:r>
        <w:rPr>
          <w:rFonts w:ascii="宋体" w:hAnsi="宋体" w:cs="宋体"/>
          <w:b/>
          <w:color w:val="000000"/>
          <w:kern w:val="0"/>
          <w:sz w:val="24"/>
        </w:rPr>
        <w:t>18</w:t>
      </w:r>
      <w:r>
        <w:rPr>
          <w:rFonts w:hint="eastAsia" w:ascii="宋体" w:hAnsi="宋体" w:cs="宋体"/>
          <w:b/>
          <w:color w:val="000000"/>
          <w:kern w:val="0"/>
          <w:sz w:val="24"/>
        </w:rPr>
        <w:t>）</w:t>
      </w:r>
      <w:r>
        <w:rPr>
          <w:rFonts w:hint="eastAsia" w:ascii="宋体" w:hAnsi="宋体" w:cs="宋体"/>
          <w:b/>
          <w:kern w:val="0"/>
          <w:sz w:val="24"/>
        </w:rPr>
        <w:t>加</w:t>
      </w:r>
      <w:r>
        <w:rPr>
          <w:rFonts w:hint="eastAsia" w:ascii="宋体" w:hAnsi="宋体" w:cs="宋体"/>
          <w:b/>
          <w:sz w:val="24"/>
        </w:rPr>
        <w:t>“★”的技术指标有负偏离的，或有</w:t>
      </w:r>
      <w:r>
        <w:rPr>
          <w:rFonts w:ascii="宋体" w:hAnsi="宋体" w:cs="宋体"/>
          <w:b/>
          <w:sz w:val="24"/>
        </w:rPr>
        <w:t>5</w:t>
      </w:r>
      <w:r>
        <w:rPr>
          <w:rFonts w:hint="eastAsia" w:ascii="宋体" w:hAnsi="宋体" w:cs="宋体"/>
          <w:b/>
          <w:sz w:val="24"/>
        </w:rPr>
        <w:t>项及以上不</w:t>
      </w:r>
      <w:r>
        <w:rPr>
          <w:rFonts w:hint="eastAsia" w:ascii="宋体" w:hAnsi="宋体" w:cs="宋体"/>
          <w:b/>
          <w:kern w:val="0"/>
          <w:sz w:val="24"/>
        </w:rPr>
        <w:t>加</w:t>
      </w:r>
      <w:r>
        <w:rPr>
          <w:rFonts w:hint="eastAsia" w:ascii="宋体" w:hAnsi="宋体" w:cs="宋体"/>
          <w:b/>
          <w:sz w:val="24"/>
        </w:rPr>
        <w:t>“★”的技术指标</w:t>
      </w:r>
      <w:r>
        <w:rPr>
          <w:rFonts w:hint="eastAsia" w:ascii="宋体" w:hAnsi="宋体" w:cs="宋体"/>
          <w:b/>
          <w:kern w:val="0"/>
          <w:sz w:val="24"/>
        </w:rPr>
        <w:t>有</w:t>
      </w:r>
      <w:r>
        <w:rPr>
          <w:rFonts w:hint="eastAsia" w:ascii="宋体" w:hAnsi="宋体" w:cs="宋体"/>
          <w:b/>
          <w:sz w:val="24"/>
        </w:rPr>
        <w:t>负偏离的</w:t>
      </w:r>
      <w:r>
        <w:rPr>
          <w:rFonts w:hint="eastAsia" w:ascii="宋体" w:hAnsi="宋体" w:cs="宋体"/>
          <w:sz w:val="24"/>
        </w:rPr>
        <w:t>。</w:t>
      </w:r>
    </w:p>
    <w:p>
      <w:pPr>
        <w:widowControl/>
        <w:spacing w:line="440" w:lineRule="exact"/>
        <w:ind w:firstLine="561"/>
        <w:jc w:val="left"/>
        <w:rPr>
          <w:rFonts w:ascii="宋体" w:cs="宋体"/>
          <w:color w:val="000000"/>
          <w:sz w:val="24"/>
        </w:rPr>
      </w:pPr>
      <w:r>
        <w:rPr>
          <w:rFonts w:ascii="宋体" w:hAnsi="宋体" w:cs="宋体"/>
          <w:color w:val="000000"/>
          <w:sz w:val="24"/>
        </w:rPr>
        <w:t>2.3</w:t>
      </w:r>
      <w:r>
        <w:rPr>
          <w:rFonts w:hint="eastAsia" w:ascii="宋体" w:hAnsi="宋体" w:cs="宋体"/>
          <w:color w:val="000000"/>
          <w:sz w:val="24"/>
        </w:rPr>
        <w:t>有下列情形之一的予以废标，同时将废标理由通知所有投标人</w:t>
      </w:r>
      <w:r>
        <w:rPr>
          <w:rFonts w:ascii="宋体" w:hAnsi="宋体" w:cs="宋体"/>
          <w:color w:val="000000"/>
          <w:sz w:val="24"/>
        </w:rPr>
        <w:t>:</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）符合专业条件的供应商或者对招标文件作实质响应的供应商不足三家的；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）出现影响采购公正的违法、违规行为的；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）投标人的报价均超过了采购预算或最高限价，学校不能支付的；</w:t>
      </w:r>
      <w:r>
        <w:rPr>
          <w:color w:val="000000"/>
          <w:kern w:val="0"/>
          <w:sz w:val="24"/>
        </w:rPr>
        <w:br w:type="textWrapping"/>
      </w:r>
      <w:r>
        <w:rPr>
          <w:rFonts w:hint="eastAsia"/>
          <w:color w:val="000000"/>
          <w:kern w:val="0"/>
          <w:sz w:val="24"/>
        </w:rPr>
        <w:t>　　（</w:t>
      </w:r>
      <w:r>
        <w:rPr>
          <w:color w:val="000000"/>
          <w:kern w:val="0"/>
          <w:sz w:val="24"/>
        </w:rPr>
        <w:t>4</w:t>
      </w:r>
      <w:r>
        <w:rPr>
          <w:rFonts w:hint="eastAsia"/>
          <w:color w:val="000000"/>
          <w:kern w:val="0"/>
          <w:sz w:val="24"/>
        </w:rPr>
        <w:t>）因重要变故，采购任务取消的；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5</w:t>
      </w:r>
      <w:r>
        <w:rPr>
          <w:rFonts w:hint="eastAsia"/>
          <w:color w:val="000000"/>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rFonts w:ascii="宋体" w:hAnsi="宋体"/>
          <w:sz w:val="24"/>
        </w:rPr>
        <w:t xml:space="preserve"> </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rFonts w:ascii="宋体" w:hAnsi="宋体"/>
          <w:sz w:val="24"/>
        </w:rPr>
        <w:t xml:space="preserve"> </w:t>
      </w:r>
      <w:r>
        <w:rPr>
          <w:rFonts w:hint="eastAsia" w:ascii="宋体" w:hAnsi="宋体"/>
          <w:sz w:val="24"/>
        </w:rPr>
        <w:t>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kern w:val="0"/>
          <w:sz w:val="24"/>
          <w:szCs w:val="24"/>
        </w:rPr>
      </w:pPr>
      <w:r>
        <w:rPr>
          <w:rFonts w:hint="eastAsia"/>
          <w:color w:val="000000"/>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1.</w:t>
      </w:r>
      <w:r>
        <w:rPr>
          <w:rFonts w:hint="eastAsia" w:ascii="Times New Roman" w:hAnsi="Times New Roman"/>
        </w:rPr>
        <w:t>招标项目评审结果确定后，采购人将在学校网站（招标公告发布的网站）第一时间公示评审结果，公示时间为</w:t>
      </w:r>
      <w:r>
        <w:rPr>
          <w:rFonts w:ascii="Times New Roman" w:hAnsi="Times New Roman"/>
        </w:rPr>
        <w:t>1</w:t>
      </w:r>
      <w:r>
        <w:rPr>
          <w:rFonts w:hint="eastAsia" w:ascii="Times New Roman" w:hAnsi="Times New Roman"/>
        </w:rPr>
        <w:t>个工作日，</w:t>
      </w:r>
      <w:r>
        <w:rPr>
          <w:rFonts w:hint="eastAsia" w:ascii="Times New Roman" w:hAnsi="Times New Roman"/>
          <w:shd w:val="clear" w:color="auto" w:fill="FFFFFF"/>
        </w:rPr>
        <w:t>请注意及时查询</w:t>
      </w:r>
      <w:r>
        <w:rPr>
          <w:rFonts w:hint="eastAsia" w:ascii="Times New Roman" w:hAnsi="Times New Roman"/>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2.</w:t>
      </w:r>
      <w:r>
        <w:rPr>
          <w:rFonts w:hint="eastAsia" w:ascii="Times New Roman" w:hAnsi="Times New Roman"/>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6</w:t>
      </w:r>
      <w:r>
        <w:rPr>
          <w:rFonts w:hint="eastAsia" w:ascii="Times New Roman" w:hAnsi="Times New Roman"/>
        </w:rPr>
        <w:t>）不符合法律、法规的规定的其它情形。</w:t>
      </w:r>
    </w:p>
    <w:p>
      <w:pPr>
        <w:pStyle w:val="10"/>
        <w:shd w:val="clear" w:color="auto" w:fill="FFFFFF"/>
        <w:spacing w:before="0" w:beforeAutospacing="0" w:after="0" w:afterAutospacing="0" w:line="440" w:lineRule="exact"/>
        <w:ind w:firstLine="435"/>
        <w:jc w:val="both"/>
      </w:pPr>
      <w:r>
        <w:rPr>
          <w:rFonts w:hint="eastAsia" w:ascii="Times New Roman" w:hAnsi="Times New Roman"/>
        </w:rPr>
        <w:t>在此情况下一经认定，报经校招标工作领导小组批准，招投标办公室有权取消原中标候选人中标资格、</w:t>
      </w:r>
      <w:r>
        <w:rPr>
          <w:rFonts w:hint="eastAsia"/>
        </w:rPr>
        <w:t>没收投标（履约）保证金、</w:t>
      </w:r>
      <w:r>
        <w:t>1-3</w:t>
      </w:r>
      <w:r>
        <w:rPr>
          <w:rFonts w:hint="eastAsia"/>
        </w:rPr>
        <w:t>年内禁止参加淮阴工学院的任何采购活动等处罚。</w:t>
      </w:r>
      <w:r>
        <w:rPr>
          <w:rFonts w:hint="eastAsia" w:ascii="Times New Roman" w:hAnsi="Times New Roman"/>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w:t>
      </w:r>
      <w:r>
        <w:rPr>
          <w:rFonts w:hint="eastAsia" w:ascii="Times New Roman" w:hAnsi="Times New Roman"/>
        </w:rPr>
        <w:t>质疑处理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3.1</w:t>
      </w:r>
      <w:r>
        <w:rPr>
          <w:rFonts w:hint="eastAsia" w:ascii="Times New Roman" w:hAnsi="Times New Roman"/>
        </w:rPr>
        <w:t>参加投标供应商认为采购过程和采购结果使自己的权益受到损害的，可以从采购结果公示之日起</w:t>
      </w:r>
      <w:r>
        <w:rPr>
          <w:rFonts w:ascii="Times New Roman" w:hAnsi="Times New Roman"/>
        </w:rPr>
        <w:t>7</w:t>
      </w:r>
      <w:r>
        <w:rPr>
          <w:rFonts w:hint="eastAsia" w:ascii="Times New Roman" w:hAnsi="Times New Roman"/>
        </w:rPr>
        <w:t>个工作日内，以书面形式向采购人（招投标办公室）提出质疑。非书面形式、</w:t>
      </w:r>
      <w:r>
        <w:rPr>
          <w:rFonts w:ascii="Times New Roman" w:hAnsi="Times New Roman"/>
        </w:rPr>
        <w:t>7</w:t>
      </w:r>
      <w:r>
        <w:rPr>
          <w:rFonts w:hint="eastAsia" w:ascii="Times New Roman" w:hAnsi="Times New Roman"/>
        </w:rPr>
        <w:t>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3.2</w:t>
      </w:r>
      <w:r>
        <w:rPr>
          <w:rFonts w:hint="eastAsia" w:ascii="Times New Roman" w:hAnsi="Times New Roman"/>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3.3</w:t>
      </w:r>
      <w:r>
        <w:rPr>
          <w:rFonts w:hint="eastAsia" w:ascii="Times New Roman" w:hAnsi="Times New Roman"/>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3.4</w:t>
      </w:r>
      <w:r>
        <w:rPr>
          <w:rFonts w:hint="eastAsia" w:ascii="Times New Roman" w:hAnsi="Times New Roman"/>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3.5</w:t>
      </w:r>
      <w:r>
        <w:rPr>
          <w:rFonts w:hint="eastAsia" w:ascii="Times New Roman" w:hAnsi="Times New Roman"/>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rPr>
      </w:pPr>
      <w:r>
        <w:rPr>
          <w:rFonts w:ascii="宋体" w:hAnsi="宋体"/>
          <w:sz w:val="24"/>
          <w:szCs w:val="24"/>
        </w:rPr>
        <w:t>4.</w:t>
      </w:r>
      <w:r>
        <w:rPr>
          <w:rFonts w:hint="eastAsia" w:ascii="宋体" w:hAnsi="宋体"/>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sz w:val="24"/>
          <w:szCs w:val="24"/>
        </w:rPr>
        <w:t>1-3</w:t>
      </w:r>
      <w:r>
        <w:rPr>
          <w:rFonts w:hint="eastAsia" w:ascii="宋体" w:hAnsi="宋体"/>
          <w:sz w:val="24"/>
          <w:szCs w:val="24"/>
        </w:rPr>
        <w:t>年内的投标资格，</w:t>
      </w:r>
      <w:r>
        <w:rPr>
          <w:rFonts w:hint="eastAsia" w:ascii="宋体" w:hAnsi="宋体" w:cs="宋体"/>
          <w:sz w:val="24"/>
          <w:szCs w:val="24"/>
        </w:rPr>
        <w:t>我校有权将中标资格授予排名第二的投标人或重新组织招标。</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履约保证金</w:t>
      </w:r>
    </w:p>
    <w:p>
      <w:pPr>
        <w:spacing w:line="44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为保证合同的顺利执行，</w:t>
      </w:r>
      <w:r>
        <w:rPr>
          <w:sz w:val="24"/>
          <w:szCs w:val="24"/>
        </w:rPr>
        <w:t>已交纳的投标保证金</w:t>
      </w:r>
      <w:r>
        <w:rPr>
          <w:rFonts w:hint="eastAsia" w:ascii="宋体" w:hAnsi="宋体"/>
          <w:sz w:val="24"/>
          <w:szCs w:val="24"/>
        </w:rPr>
        <w:t>自动转为合同履约保证金。</w:t>
      </w:r>
    </w:p>
    <w:p>
      <w:pPr>
        <w:spacing w:line="440" w:lineRule="exact"/>
        <w:ind w:firstLine="480" w:firstLineChars="200"/>
        <w:rPr>
          <w:rFonts w:ascii="宋体"/>
          <w:sz w:val="24"/>
          <w:szCs w:val="24"/>
        </w:rPr>
      </w:pPr>
      <w:r>
        <w:rPr>
          <w:rFonts w:ascii="宋体" w:hAnsi="宋体"/>
          <w:sz w:val="24"/>
          <w:szCs w:val="24"/>
        </w:rPr>
        <w:t>5.2</w:t>
      </w:r>
      <w:r>
        <w:rPr>
          <w:rFonts w:hint="eastAsia" w:ascii="宋体" w:hAnsi="宋体"/>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6.</w:t>
      </w:r>
      <w:r>
        <w:rPr>
          <w:rFonts w:hint="eastAsia" w:ascii="Times New Roman" w:hAnsi="Times New Roman"/>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kern w:val="0"/>
          <w:sz w:val="24"/>
          <w:szCs w:val="24"/>
        </w:rPr>
      </w:pPr>
      <w:r>
        <w:rPr>
          <w:bCs/>
          <w:color w:val="000000"/>
          <w:sz w:val="24"/>
          <w:szCs w:val="24"/>
        </w:rPr>
        <w:t>7.</w:t>
      </w:r>
      <w:r>
        <w:rPr>
          <w:rFonts w:hint="eastAsia"/>
          <w:color w:val="000000"/>
          <w:sz w:val="24"/>
          <w:szCs w:val="24"/>
        </w:rPr>
        <w:t>投标人中标后，采购人发现其</w:t>
      </w:r>
      <w:r>
        <w:rPr>
          <w:rFonts w:hint="eastAsia"/>
          <w:bCs/>
          <w:color w:val="000000"/>
          <w:sz w:val="24"/>
          <w:szCs w:val="24"/>
        </w:rPr>
        <w:t>投标文件中有与招标文件相抵触之处、或投标文件中附有超出有关规定的条款，则仍以</w:t>
      </w:r>
      <w:r>
        <w:rPr>
          <w:rFonts w:hint="eastAsia"/>
          <w:color w:val="000000"/>
          <w:sz w:val="24"/>
          <w:szCs w:val="24"/>
        </w:rPr>
        <w:t>招标</w:t>
      </w:r>
      <w:r>
        <w:rPr>
          <w:rFonts w:hint="eastAsia"/>
          <w:bCs/>
          <w:color w:val="000000"/>
          <w:sz w:val="24"/>
          <w:szCs w:val="24"/>
        </w:rPr>
        <w:t>文件</w:t>
      </w:r>
      <w:r>
        <w:rPr>
          <w:rFonts w:hint="eastAsia"/>
          <w:color w:val="000000"/>
          <w:sz w:val="24"/>
          <w:szCs w:val="24"/>
        </w:rPr>
        <w:t>为准</w:t>
      </w:r>
      <w:r>
        <w:rPr>
          <w:rFonts w:hint="eastAsia"/>
          <w:bCs/>
          <w:color w:val="000000"/>
          <w:sz w:val="24"/>
          <w:szCs w:val="24"/>
        </w:rPr>
        <w:t>或以</w:t>
      </w:r>
      <w:r>
        <w:rPr>
          <w:rFonts w:hint="eastAsia"/>
          <w:color w:val="000000"/>
          <w:sz w:val="24"/>
          <w:szCs w:val="24"/>
        </w:rPr>
        <w:t>采购人解释为准。若投标人</w:t>
      </w:r>
      <w:r>
        <w:rPr>
          <w:rFonts w:hint="eastAsia"/>
          <w:bCs/>
          <w:color w:val="000000"/>
          <w:sz w:val="24"/>
          <w:szCs w:val="24"/>
        </w:rPr>
        <w:t>仍</w:t>
      </w:r>
      <w:r>
        <w:rPr>
          <w:rFonts w:hint="eastAsia"/>
          <w:color w:val="000000"/>
          <w:sz w:val="24"/>
          <w:szCs w:val="24"/>
        </w:rPr>
        <w:t>拒绝接受招标</w:t>
      </w:r>
      <w:r>
        <w:rPr>
          <w:rFonts w:hint="eastAsia"/>
          <w:bCs/>
          <w:color w:val="000000"/>
          <w:sz w:val="24"/>
          <w:szCs w:val="24"/>
        </w:rPr>
        <w:t>文件的规定或</w:t>
      </w:r>
      <w:r>
        <w:rPr>
          <w:rFonts w:hint="eastAsia"/>
          <w:color w:val="000000"/>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w:t>
      </w:r>
      <w:r>
        <w:rPr>
          <w:rFonts w:hint="eastAsia" w:ascii="Times New Roman" w:hAnsi="Times New Roman"/>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rPr>
        <w:t>8.1</w:t>
      </w:r>
      <w:r>
        <w:rPr>
          <w:rFonts w:hint="eastAsia" w:ascii="Times New Roman" w:hAnsi="Times New Roman"/>
        </w:rPr>
        <w:t>采购合同履行中，需追加与合同标的相同的货物和服务的，在不改变价格水平、合同及其它条款的前提下，</w:t>
      </w:r>
      <w:r>
        <w:rPr>
          <w:rFonts w:hint="eastAsia" w:ascii="Times New Roman" w:hAnsi="Times New Roman"/>
          <w:color w:val="auto"/>
        </w:rPr>
        <w:t>采购人可以与中标人协商签订补充合同，追加量不得超过合同总额的</w:t>
      </w:r>
      <w:r>
        <w:rPr>
          <w:rFonts w:ascii="Times New Roman" w:hAnsi="Times New Roman"/>
          <w:color w:val="auto"/>
        </w:rPr>
        <w:t>10%</w:t>
      </w:r>
      <w:r>
        <w:rPr>
          <w:rFonts w:hint="eastAsia" w:ascii="Times New Roman" w:hAnsi="Times New Roman"/>
          <w:color w:val="auto"/>
        </w:rPr>
        <w:t>。</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8.2</w:t>
      </w:r>
      <w:r>
        <w:rPr>
          <w:rFonts w:hint="eastAsia" w:ascii="Times New Roman" w:hAnsi="Times New Roman"/>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pPr>
      <w:r>
        <w:rPr>
          <w:rFonts w:ascii="Times New Roman" w:hAnsi="Times New Roman"/>
        </w:rPr>
        <w:t>9.</w:t>
      </w:r>
      <w:r>
        <w:rPr>
          <w:rFonts w:hint="eastAsia" w:ascii="Times New Roman" w:hAnsi="Times New Roman"/>
        </w:rPr>
        <w:t>投标人须对其所提供资料的真实性和投</w:t>
      </w:r>
      <w:r>
        <w:rPr>
          <w:rFonts w:hint="eastAsia"/>
        </w:rPr>
        <w:t>标行为的合法性负责，如有作假或违纪，一经发现立即取消投标（中标）资格，没收投标（履约）保证金，并将其列入不诚信行为记录名单，同时在网上进行实名通报，</w:t>
      </w:r>
      <w:r>
        <w:t>1-3</w:t>
      </w:r>
      <w:r>
        <w:rPr>
          <w:rFonts w:hint="eastAsia"/>
        </w:rPr>
        <w:t>年内禁止参加淮阴工学院的任何采购活动。</w:t>
      </w:r>
    </w:p>
    <w:p>
      <w:pPr>
        <w:widowControl/>
        <w:shd w:val="clear" w:color="auto" w:fill="FFFFFF"/>
        <w:spacing w:line="440" w:lineRule="exact"/>
        <w:ind w:firstLine="440"/>
        <w:rPr>
          <w:color w:val="000000"/>
          <w:kern w:val="0"/>
          <w:sz w:val="24"/>
        </w:rPr>
      </w:pPr>
      <w:r>
        <w:rPr>
          <w:rFonts w:hint="eastAsia"/>
          <w:color w:val="000000"/>
          <w:kern w:val="0"/>
          <w:sz w:val="24"/>
        </w:rPr>
        <w:t>十二、本次招标工作接受淮阴工学院纪委办监督，各投标人如对我校招标工作的公正性有异议，可向我校纪委办投诉，投诉电话：</w:t>
      </w:r>
      <w:r>
        <w:rPr>
          <w:color w:val="000000"/>
          <w:kern w:val="0"/>
          <w:sz w:val="24"/>
        </w:rPr>
        <w:t>0517-83559156</w:t>
      </w:r>
      <w:r>
        <w:rPr>
          <w:rFonts w:hint="eastAsia"/>
          <w:color w:val="000000"/>
          <w:kern w:val="0"/>
          <w:sz w:val="24"/>
        </w:rPr>
        <w:t>、</w:t>
      </w:r>
      <w:r>
        <w:rPr>
          <w:color w:val="000000"/>
          <w:kern w:val="0"/>
          <w:sz w:val="24"/>
        </w:rPr>
        <w:t>83591013</w:t>
      </w:r>
      <w:r>
        <w:rPr>
          <w:rFonts w:hint="eastAsia"/>
          <w:color w:val="000000"/>
          <w:kern w:val="0"/>
          <w:sz w:val="24"/>
        </w:rPr>
        <w:t>。</w:t>
      </w:r>
    </w:p>
    <w:p>
      <w:pPr>
        <w:widowControl/>
        <w:shd w:val="clear" w:color="auto" w:fill="FFFFFF"/>
        <w:spacing w:line="440" w:lineRule="exact"/>
        <w:ind w:firstLine="440"/>
        <w:rPr>
          <w:color w:val="000000"/>
          <w:kern w:val="0"/>
          <w:sz w:val="24"/>
        </w:rPr>
      </w:pPr>
      <w:r>
        <w:rPr>
          <w:rFonts w:hint="eastAsia"/>
          <w:color w:val="000000"/>
          <w:kern w:val="0"/>
          <w:sz w:val="24"/>
        </w:rPr>
        <w:t>十三、本招标文件解释权归淮阴工学院招标办。本招标文件可能会有改动，请在投标前仔细上网核查，恕不单独通知。</w:t>
      </w:r>
    </w:p>
    <w:p>
      <w:pPr>
        <w:widowControl/>
        <w:shd w:val="clear" w:color="auto" w:fill="FFFFFF"/>
        <w:spacing w:line="440" w:lineRule="exact"/>
        <w:ind w:firstLine="440"/>
        <w:rPr>
          <w:color w:val="000000"/>
          <w:kern w:val="0"/>
          <w:sz w:val="24"/>
        </w:rPr>
      </w:pPr>
      <w:r>
        <w:rPr>
          <w:rFonts w:hint="eastAsia"/>
          <w:color w:val="000000"/>
          <w:kern w:val="0"/>
          <w:sz w:val="24"/>
        </w:rPr>
        <w:t>十四、联系方式</w:t>
      </w:r>
    </w:p>
    <w:p>
      <w:pPr>
        <w:spacing w:line="440" w:lineRule="exact"/>
        <w:ind w:firstLine="480" w:firstLineChars="200"/>
        <w:rPr>
          <w:sz w:val="24"/>
        </w:rPr>
      </w:pPr>
      <w:r>
        <w:rPr>
          <w:rFonts w:hint="eastAsia"/>
          <w:color w:val="000000"/>
          <w:sz w:val="24"/>
        </w:rPr>
        <w:t>技术联系人：</w:t>
      </w:r>
      <w:r>
        <w:rPr>
          <w:rFonts w:hint="eastAsia"/>
          <w:sz w:val="24"/>
        </w:rPr>
        <w:t>林老师，联系电话：18252360501</w:t>
      </w:r>
    </w:p>
    <w:p>
      <w:pPr>
        <w:spacing w:line="440" w:lineRule="exact"/>
        <w:ind w:firstLine="480" w:firstLineChars="200"/>
        <w:rPr>
          <w:color w:val="000000"/>
          <w:sz w:val="24"/>
        </w:rPr>
      </w:pPr>
      <w:r>
        <w:rPr>
          <w:rFonts w:hint="eastAsia"/>
          <w:color w:val="000000"/>
          <w:sz w:val="24"/>
        </w:rPr>
        <w:t>招标办联系人：王老师、陆老师，联系电话：</w:t>
      </w:r>
      <w:r>
        <w:rPr>
          <w:color w:val="000000"/>
          <w:sz w:val="24"/>
        </w:rPr>
        <w:t>0517-83559069</w:t>
      </w:r>
      <w:r>
        <w:rPr>
          <w:rFonts w:hint="eastAsia"/>
          <w:color w:val="000000"/>
          <w:sz w:val="24"/>
        </w:rPr>
        <w:t>、</w:t>
      </w:r>
      <w:r>
        <w:rPr>
          <w:color w:val="000000"/>
          <w:sz w:val="24"/>
        </w:rPr>
        <w:t>83559815</w:t>
      </w:r>
      <w:r>
        <w:rPr>
          <w:rFonts w:hint="eastAsia"/>
          <w:color w:val="000000"/>
          <w:sz w:val="24"/>
        </w:rPr>
        <w:t>；</w:t>
      </w:r>
    </w:p>
    <w:p>
      <w:pPr>
        <w:spacing w:line="440" w:lineRule="exact"/>
        <w:ind w:firstLine="480" w:firstLineChars="200"/>
        <w:rPr>
          <w:color w:val="000000"/>
          <w:sz w:val="24"/>
        </w:rPr>
      </w:pPr>
      <w:r>
        <w:rPr>
          <w:rFonts w:hint="eastAsia"/>
          <w:color w:val="000000"/>
          <w:sz w:val="24"/>
        </w:rPr>
        <w:t>联系</w:t>
      </w:r>
      <w:r>
        <w:rPr>
          <w:rFonts w:hint="eastAsia" w:ascii="宋体" w:hAnsi="宋体" w:cs="宋体"/>
          <w:color w:val="000000"/>
          <w:kern w:val="0"/>
          <w:sz w:val="24"/>
          <w:szCs w:val="24"/>
        </w:rPr>
        <w:t>电子邮箱：</w:t>
      </w:r>
      <w:r>
        <w:rPr>
          <w:rFonts w:ascii="宋体" w:hAnsi="宋体" w:cs="宋体"/>
          <w:color w:val="000000"/>
          <w:kern w:val="0"/>
          <w:sz w:val="24"/>
          <w:szCs w:val="24"/>
        </w:rPr>
        <w:t>zbb@hyit.edu.cn</w:t>
      </w:r>
    </w:p>
    <w:p>
      <w:pPr>
        <w:spacing w:line="440" w:lineRule="exact"/>
        <w:ind w:firstLine="480" w:firstLineChars="200"/>
        <w:rPr>
          <w:color w:val="000000"/>
          <w:sz w:val="24"/>
        </w:rPr>
      </w:pPr>
      <w:r>
        <w:rPr>
          <w:rFonts w:hint="eastAsia"/>
          <w:color w:val="000000"/>
          <w:sz w:val="24"/>
        </w:rPr>
        <w:t>联系地址：淮安市枚乘东路</w:t>
      </w:r>
      <w:r>
        <w:rPr>
          <w:color w:val="000000"/>
          <w:sz w:val="24"/>
        </w:rPr>
        <w:t>1</w:t>
      </w:r>
      <w:r>
        <w:rPr>
          <w:rFonts w:hint="eastAsia"/>
          <w:color w:val="000000"/>
          <w:sz w:val="24"/>
        </w:rPr>
        <w:t>号，淮阴工学院翔宇楼</w:t>
      </w:r>
      <w:r>
        <w:rPr>
          <w:color w:val="000000"/>
          <w:sz w:val="24"/>
        </w:rPr>
        <w:t>203</w:t>
      </w:r>
      <w:r>
        <w:rPr>
          <w:rFonts w:hint="eastAsia"/>
          <w:color w:val="000000"/>
          <w:sz w:val="24"/>
        </w:rPr>
        <w:t>室。</w:t>
      </w:r>
    </w:p>
    <w:p>
      <w:pPr>
        <w:spacing w:line="440" w:lineRule="exact"/>
        <w:ind w:firstLine="480" w:firstLineChars="200"/>
        <w:rPr>
          <w:color w:val="000000"/>
          <w:sz w:val="24"/>
        </w:rPr>
      </w:pPr>
    </w:p>
    <w:p>
      <w:pPr>
        <w:spacing w:line="440" w:lineRule="exact"/>
        <w:ind w:firstLine="480" w:firstLineChars="200"/>
        <w:rPr>
          <w:color w:val="000000"/>
          <w:sz w:val="24"/>
        </w:rPr>
      </w:pPr>
    </w:p>
    <w:p>
      <w:pPr>
        <w:widowControl/>
        <w:spacing w:line="440" w:lineRule="exact"/>
        <w:ind w:firstLine="4995" w:firstLineChars="1850"/>
        <w:rPr>
          <w:spacing w:val="15"/>
          <w:kern w:val="0"/>
          <w:sz w:val="24"/>
        </w:rPr>
      </w:pPr>
      <w:r>
        <w:rPr>
          <w:rFonts w:hint="eastAsia"/>
          <w:spacing w:val="15"/>
          <w:kern w:val="0"/>
          <w:sz w:val="24"/>
        </w:rPr>
        <w:t>淮阴工学院招投标办公室</w:t>
      </w:r>
    </w:p>
    <w:p>
      <w:pPr>
        <w:widowControl/>
        <w:spacing w:line="440" w:lineRule="exact"/>
        <w:ind w:firstLine="5535" w:firstLineChars="2050"/>
        <w:rPr>
          <w:spacing w:val="15"/>
          <w:kern w:val="0"/>
          <w:sz w:val="24"/>
        </w:rPr>
      </w:pPr>
      <w:r>
        <w:rPr>
          <w:spacing w:val="15"/>
          <w:kern w:val="0"/>
          <w:sz w:val="24"/>
        </w:rPr>
        <w:t>2019</w:t>
      </w:r>
      <w:r>
        <w:rPr>
          <w:rFonts w:hint="eastAsia"/>
          <w:spacing w:val="15"/>
          <w:kern w:val="0"/>
          <w:sz w:val="24"/>
        </w:rPr>
        <w:t>年</w:t>
      </w:r>
      <w:r>
        <w:rPr>
          <w:spacing w:val="15"/>
          <w:kern w:val="0"/>
          <w:sz w:val="24"/>
        </w:rPr>
        <w:t>1</w:t>
      </w:r>
      <w:r>
        <w:rPr>
          <w:rFonts w:hint="eastAsia"/>
          <w:spacing w:val="15"/>
          <w:kern w:val="0"/>
          <w:sz w:val="24"/>
        </w:rPr>
        <w:t>1月</w:t>
      </w:r>
      <w:r>
        <w:rPr>
          <w:rFonts w:hint="eastAsia"/>
          <w:spacing w:val="15"/>
          <w:kern w:val="0"/>
          <w:sz w:val="24"/>
          <w:lang w:val="en-US" w:eastAsia="zh-CN"/>
        </w:rPr>
        <w:t>19</w:t>
      </w:r>
      <w:bookmarkStart w:id="0" w:name="_GoBack"/>
      <w:bookmarkEnd w:id="0"/>
      <w:r>
        <w:rPr>
          <w:rFonts w:hint="eastAsia"/>
          <w:spacing w:val="15"/>
          <w:kern w:val="0"/>
          <w:sz w:val="24"/>
        </w:rPr>
        <w:t>日</w:t>
      </w:r>
    </w:p>
    <w:p>
      <w:pPr>
        <w:spacing w:line="440" w:lineRule="exact"/>
        <w:jc w:val="center"/>
        <w:rPr>
          <w:rFonts w:ascii="方正小标宋简体" w:eastAsia="方正小标宋简体"/>
          <w:sz w:val="36"/>
          <w:szCs w:val="36"/>
        </w:rPr>
      </w:pPr>
      <w:r>
        <w:rPr>
          <w:color w:val="000000"/>
          <w:sz w:val="24"/>
          <w:szCs w:val="24"/>
        </w:rPr>
        <w:br w:type="page"/>
      </w:r>
      <w:r>
        <w:rPr>
          <w:rFonts w:hint="eastAsia" w:ascii="方正小标宋简体" w:eastAsia="方正小标宋简体"/>
          <w:sz w:val="36"/>
          <w:szCs w:val="36"/>
        </w:rPr>
        <w:t>第二章</w:t>
      </w:r>
      <w:r>
        <w:rPr>
          <w:rFonts w:ascii="方正小标宋简体" w:eastAsia="方正小标宋简体"/>
          <w:sz w:val="36"/>
          <w:szCs w:val="36"/>
        </w:rPr>
        <w:t xml:space="preserve"> </w:t>
      </w:r>
      <w:r>
        <w:rPr>
          <w:rFonts w:hint="eastAsia" w:ascii="方正小标宋简体" w:eastAsia="方正小标宋简体"/>
          <w:sz w:val="36"/>
          <w:szCs w:val="36"/>
        </w:rPr>
        <w:t>项目采购需求</w:t>
      </w:r>
    </w:p>
    <w:p>
      <w:pPr>
        <w:ind w:firstLine="440"/>
        <w:rPr>
          <w:sz w:val="24"/>
          <w:szCs w:val="24"/>
        </w:rPr>
      </w:pPr>
      <w:r>
        <w:rPr>
          <w:rFonts w:hint="eastAsia"/>
          <w:sz w:val="24"/>
          <w:szCs w:val="24"/>
        </w:rPr>
        <w:t>一、采购清单</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26"/>
        <w:gridCol w:w="567"/>
        <w:gridCol w:w="567"/>
        <w:gridCol w:w="340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序号</w:t>
            </w:r>
          </w:p>
        </w:tc>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设备名称</w:t>
            </w:r>
          </w:p>
        </w:tc>
        <w:tc>
          <w:tcPr>
            <w:tcW w:w="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单位</w:t>
            </w:r>
          </w:p>
        </w:tc>
        <w:tc>
          <w:tcPr>
            <w:tcW w:w="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数量</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参考品牌</w:t>
            </w:r>
          </w:p>
        </w:tc>
        <w:tc>
          <w:tcPr>
            <w:tcW w:w="18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szCs w:val="24"/>
              </w:rPr>
            </w:pPr>
            <w:r>
              <w:rPr>
                <w:rFonts w:hint="eastAsia"/>
                <w:sz w:val="24"/>
                <w:szCs w:val="24"/>
              </w:rPr>
              <w:t>1</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光电探测器测试系统</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rFonts w:hint="eastAsia"/>
                <w:sz w:val="24"/>
                <w:szCs w:val="24"/>
              </w:rPr>
              <w:t>北京赛凡；卓立汉光；北京中教金源科技有限公司；掘场</w:t>
            </w:r>
          </w:p>
        </w:tc>
        <w:tc>
          <w:tcPr>
            <w:tcW w:w="1814" w:type="dxa"/>
            <w:tcBorders>
              <w:top w:val="single" w:color="auto" w:sz="4" w:space="0"/>
              <w:left w:val="single" w:color="auto" w:sz="4" w:space="0"/>
              <w:bottom w:val="single" w:color="auto" w:sz="4" w:space="0"/>
              <w:right w:val="single" w:color="auto" w:sz="4" w:space="0"/>
            </w:tcBorders>
            <w:vAlign w:val="center"/>
          </w:tcPr>
          <w:p>
            <w:pPr>
              <w:jc w:val="left"/>
              <w:rPr>
                <w:bCs/>
                <w:sz w:val="24"/>
                <w:szCs w:val="24"/>
              </w:rPr>
            </w:pPr>
            <w:r>
              <w:rPr>
                <w:rFonts w:hint="eastAsia"/>
                <w:bCs/>
                <w:sz w:val="24"/>
                <w:szCs w:val="24"/>
              </w:rPr>
              <w:t>串口线，信号线，光学平台</w:t>
            </w:r>
          </w:p>
        </w:tc>
      </w:tr>
    </w:tbl>
    <w:p>
      <w:pPr>
        <w:spacing w:line="360" w:lineRule="auto"/>
        <w:ind w:firstLine="470" w:firstLineChars="196"/>
        <w:rPr>
          <w:sz w:val="24"/>
          <w:lang w:val="zh-CN"/>
        </w:rPr>
      </w:pPr>
      <w:r>
        <w:rPr>
          <w:sz w:val="24"/>
          <w:lang w:val="zh-CN"/>
        </w:rPr>
        <w:t>二、技术参数与性能要求</w:t>
      </w:r>
    </w:p>
    <w:tbl>
      <w:tblPr>
        <w:tblStyle w:val="12"/>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6"/>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6" w:type="dxa"/>
            <w:shd w:val="clear" w:color="auto" w:fill="auto"/>
            <w:vAlign w:val="center"/>
          </w:tcPr>
          <w:p>
            <w:pPr>
              <w:jc w:val="center"/>
              <w:rPr>
                <w:sz w:val="24"/>
                <w:lang w:val="zh-CN"/>
              </w:rPr>
            </w:pPr>
            <w:r>
              <w:rPr>
                <w:rFonts w:hint="eastAsia"/>
                <w:sz w:val="24"/>
                <w:lang w:val="zh-CN"/>
              </w:rPr>
              <w:t>序号</w:t>
            </w:r>
          </w:p>
        </w:tc>
        <w:tc>
          <w:tcPr>
            <w:tcW w:w="456" w:type="dxa"/>
            <w:shd w:val="clear" w:color="auto" w:fill="auto"/>
            <w:vAlign w:val="center"/>
          </w:tcPr>
          <w:p>
            <w:pPr>
              <w:jc w:val="center"/>
              <w:rPr>
                <w:sz w:val="24"/>
                <w:lang w:val="zh-CN"/>
              </w:rPr>
            </w:pPr>
            <w:r>
              <w:rPr>
                <w:rFonts w:hint="eastAsia"/>
                <w:sz w:val="24"/>
                <w:lang w:val="zh-CN"/>
              </w:rPr>
              <w:t>设备名称</w:t>
            </w:r>
          </w:p>
        </w:tc>
        <w:tc>
          <w:tcPr>
            <w:tcW w:w="7695" w:type="dxa"/>
            <w:shd w:val="clear" w:color="auto" w:fill="auto"/>
            <w:vAlign w:val="center"/>
          </w:tcPr>
          <w:p>
            <w:pPr>
              <w:jc w:val="center"/>
              <w:rPr>
                <w:sz w:val="24"/>
                <w:lang w:val="zh-CN"/>
              </w:rPr>
            </w:pPr>
            <w:r>
              <w:rPr>
                <w:rFonts w:hint="eastAsia"/>
                <w:sz w:val="24"/>
                <w:lang w:val="zh-CN"/>
              </w:rPr>
              <w:t>配置与性能要求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shd w:val="clear" w:color="auto" w:fill="auto"/>
            <w:vAlign w:val="center"/>
          </w:tcPr>
          <w:p>
            <w:pPr>
              <w:jc w:val="center"/>
              <w:rPr>
                <w:sz w:val="24"/>
                <w:lang w:val="zh-CN"/>
              </w:rPr>
            </w:pPr>
            <w:r>
              <w:rPr>
                <w:rFonts w:hint="eastAsia"/>
                <w:sz w:val="24"/>
                <w:lang w:val="zh-CN"/>
              </w:rPr>
              <w:t>1</w:t>
            </w:r>
          </w:p>
        </w:tc>
        <w:tc>
          <w:tcPr>
            <w:tcW w:w="456" w:type="dxa"/>
            <w:shd w:val="clear" w:color="auto" w:fill="auto"/>
            <w:vAlign w:val="center"/>
          </w:tcPr>
          <w:p>
            <w:pPr>
              <w:spacing w:line="440" w:lineRule="exact"/>
              <w:rPr>
                <w:sz w:val="24"/>
                <w:szCs w:val="24"/>
              </w:rPr>
            </w:pPr>
            <w:r>
              <w:rPr>
                <w:rFonts w:hint="eastAsia"/>
                <w:sz w:val="24"/>
                <w:szCs w:val="24"/>
              </w:rPr>
              <w:t>光电探测器测试系统</w:t>
            </w:r>
          </w:p>
        </w:tc>
        <w:tc>
          <w:tcPr>
            <w:tcW w:w="7695" w:type="dxa"/>
            <w:shd w:val="clear" w:color="auto" w:fill="auto"/>
            <w:vAlign w:val="center"/>
          </w:tcPr>
          <w:p>
            <w:pPr>
              <w:ind w:firstLine="480" w:firstLineChars="200"/>
              <w:rPr>
                <w:sz w:val="24"/>
                <w:lang w:val="zh-CN"/>
              </w:rPr>
            </w:pPr>
            <w:r>
              <w:rPr>
                <w:rFonts w:hint="eastAsia"/>
                <w:sz w:val="24"/>
                <w:lang w:val="zh-CN"/>
              </w:rPr>
              <w:t>测试项目</w:t>
            </w:r>
          </w:p>
          <w:p>
            <w:pPr>
              <w:rPr>
                <w:sz w:val="24"/>
                <w:lang w:val="zh-CN"/>
              </w:rPr>
            </w:pPr>
            <w:r>
              <w:rPr>
                <w:rFonts w:hint="eastAsia"/>
                <w:sz w:val="24"/>
                <w:lang w:val="zh-CN"/>
              </w:rPr>
              <w:t>绝对光谱响应曲线（A/W或V/W）；相对光谱响应曲线；量子效率曲线</w:t>
            </w:r>
          </w:p>
          <w:p>
            <w:pPr>
              <w:ind w:firstLine="480" w:firstLineChars="200"/>
              <w:rPr>
                <w:sz w:val="24"/>
                <w:lang w:val="zh-CN"/>
              </w:rPr>
            </w:pPr>
            <w:r>
              <w:rPr>
                <w:rFonts w:hint="eastAsia"/>
                <w:sz w:val="24"/>
                <w:lang w:val="zh-CN"/>
              </w:rPr>
              <w:t>规格及参数选择</w:t>
            </w:r>
          </w:p>
          <w:p>
            <w:pPr>
              <w:rPr>
                <w:sz w:val="24"/>
                <w:lang w:val="zh-CN"/>
              </w:rPr>
            </w:pPr>
            <w:r>
              <w:rPr>
                <w:rFonts w:hint="eastAsia"/>
                <w:sz w:val="24"/>
                <w:lang w:val="zh-CN"/>
              </w:rPr>
              <w:t>★1.光谱范围：300-1600nm（可扩展其他范围）</w:t>
            </w:r>
          </w:p>
          <w:p>
            <w:pPr>
              <w:rPr>
                <w:sz w:val="24"/>
                <w:lang w:val="zh-CN"/>
              </w:rPr>
            </w:pPr>
            <w:r>
              <w:rPr>
                <w:rFonts w:hint="eastAsia"/>
                <w:sz w:val="24"/>
                <w:lang w:val="zh-CN"/>
              </w:rPr>
              <w:t>★2.</w:t>
            </w:r>
            <w:r>
              <w:rPr>
                <w:rFonts w:hint="eastAsia"/>
              </w:rPr>
              <w:t xml:space="preserve"> </w:t>
            </w:r>
            <w:r>
              <w:rPr>
                <w:rFonts w:hint="eastAsia"/>
                <w:sz w:val="24"/>
                <w:lang w:val="zh-CN"/>
              </w:rPr>
              <w:t>光强稳定度：优于0.5%</w:t>
            </w:r>
          </w:p>
          <w:p>
            <w:pPr>
              <w:rPr>
                <w:sz w:val="24"/>
                <w:lang w:val="zh-CN"/>
              </w:rPr>
            </w:pPr>
            <w:r>
              <w:rPr>
                <w:rFonts w:hint="eastAsia"/>
                <w:sz w:val="24"/>
                <w:lang w:val="zh-CN"/>
              </w:rPr>
              <w:t>★3. 调制频率：4Hz到3.7KHz连续可调</w:t>
            </w:r>
          </w:p>
          <w:p>
            <w:pPr>
              <w:ind w:firstLine="240" w:firstLineChars="100"/>
              <w:rPr>
                <w:sz w:val="24"/>
                <w:lang w:val="zh-CN"/>
              </w:rPr>
            </w:pPr>
            <w:r>
              <w:rPr>
                <w:sz w:val="24"/>
                <w:lang w:val="zh-CN"/>
              </w:rPr>
              <w:t>4</w:t>
            </w:r>
            <w:r>
              <w:rPr>
                <w:rFonts w:hint="eastAsia"/>
                <w:sz w:val="24"/>
                <w:lang w:val="zh-CN"/>
              </w:rPr>
              <w:t>. 六档滤光片轮：配备可消除多级光谱滤光片，可自动转换，降低杂散光。</w:t>
            </w:r>
          </w:p>
          <w:p>
            <w:pPr>
              <w:ind w:firstLine="240" w:firstLineChars="100"/>
              <w:rPr>
                <w:sz w:val="24"/>
                <w:lang w:val="zh-CN"/>
              </w:rPr>
            </w:pPr>
            <w:r>
              <w:rPr>
                <w:sz w:val="24"/>
                <w:lang w:val="zh-CN"/>
              </w:rPr>
              <w:t>5</w:t>
            </w:r>
            <w:r>
              <w:rPr>
                <w:rFonts w:hint="eastAsia"/>
                <w:sz w:val="24"/>
                <w:lang w:val="zh-CN"/>
              </w:rPr>
              <w:t>. 单色器：</w:t>
            </w:r>
          </w:p>
          <w:p>
            <w:pPr>
              <w:rPr>
                <w:sz w:val="24"/>
                <w:lang w:val="zh-CN"/>
              </w:rPr>
            </w:pPr>
            <w:r>
              <w:rPr>
                <w:rFonts w:hint="eastAsia"/>
                <w:sz w:val="24"/>
                <w:lang w:val="zh-CN"/>
              </w:rPr>
              <w:t>★a) 焦距：≥300mm</w:t>
            </w:r>
          </w:p>
          <w:p>
            <w:pPr>
              <w:rPr>
                <w:sz w:val="24"/>
                <w:lang w:val="zh-CN"/>
              </w:rPr>
            </w:pPr>
            <w:r>
              <w:rPr>
                <w:rFonts w:hint="eastAsia"/>
                <w:sz w:val="24"/>
                <w:lang w:val="zh-CN"/>
              </w:rPr>
              <w:t>★b) 波长准确性：0.2 nm</w:t>
            </w:r>
          </w:p>
          <w:p>
            <w:pPr>
              <w:ind w:firstLine="240" w:firstLineChars="100"/>
              <w:rPr>
                <w:sz w:val="24"/>
                <w:lang w:val="zh-CN"/>
              </w:rPr>
            </w:pPr>
            <w:r>
              <w:rPr>
                <w:rFonts w:hint="eastAsia"/>
                <w:sz w:val="24"/>
                <w:lang w:val="zh-CN"/>
              </w:rPr>
              <w:t>c) 波长重复性：0.1 nm</w:t>
            </w:r>
          </w:p>
          <w:p>
            <w:pPr>
              <w:ind w:firstLine="240" w:firstLineChars="100"/>
              <w:rPr>
                <w:sz w:val="24"/>
                <w:lang w:val="zh-CN"/>
              </w:rPr>
            </w:pPr>
            <w:r>
              <w:rPr>
                <w:rFonts w:hint="eastAsia"/>
                <w:sz w:val="24"/>
                <w:lang w:val="zh-CN"/>
              </w:rPr>
              <w:t>d) 最小扫描步距：0.02 nm</w:t>
            </w:r>
          </w:p>
          <w:p>
            <w:pPr>
              <w:ind w:firstLine="240" w:firstLineChars="100"/>
              <w:rPr>
                <w:sz w:val="24"/>
                <w:lang w:val="zh-CN"/>
              </w:rPr>
            </w:pPr>
            <w:r>
              <w:rPr>
                <w:rFonts w:hint="eastAsia"/>
                <w:sz w:val="24"/>
                <w:lang w:val="zh-CN"/>
              </w:rPr>
              <w:t>e) 光谱带宽：≤8 nm连续可调</w:t>
            </w:r>
          </w:p>
          <w:p>
            <w:pPr>
              <w:ind w:firstLine="240" w:firstLineChars="100"/>
              <w:rPr>
                <w:sz w:val="24"/>
                <w:lang w:val="zh-CN"/>
              </w:rPr>
            </w:pPr>
            <w:r>
              <w:rPr>
                <w:rFonts w:hint="eastAsia"/>
                <w:sz w:val="24"/>
                <w:lang w:val="zh-CN"/>
              </w:rPr>
              <w:t>f) 非对称水平C-T光路，消慧差设计</w:t>
            </w:r>
          </w:p>
          <w:p>
            <w:pPr>
              <w:ind w:firstLine="240" w:firstLineChars="100"/>
              <w:rPr>
                <w:sz w:val="24"/>
                <w:lang w:val="zh-CN"/>
              </w:rPr>
            </w:pPr>
            <w:r>
              <w:rPr>
                <w:sz w:val="24"/>
                <w:lang w:val="zh-CN"/>
              </w:rPr>
              <w:t>g</w:t>
            </w:r>
            <w:r>
              <w:rPr>
                <w:rFonts w:hint="eastAsia"/>
                <w:sz w:val="24"/>
                <w:lang w:val="zh-CN"/>
              </w:rPr>
              <w:t>) 非对称偏置光栅固定</w:t>
            </w:r>
          </w:p>
          <w:p>
            <w:pPr>
              <w:ind w:firstLine="240" w:firstLineChars="100"/>
              <w:rPr>
                <w:sz w:val="24"/>
              </w:rPr>
            </w:pPr>
            <w:r>
              <w:rPr>
                <w:sz w:val="24"/>
                <w:lang w:val="zh-CN"/>
              </w:rPr>
              <w:t>h</w:t>
            </w:r>
            <w:r>
              <w:rPr>
                <w:rFonts w:hint="eastAsia"/>
                <w:sz w:val="24"/>
                <w:lang w:val="zh-CN"/>
              </w:rPr>
              <w:t>)  专用充氮接口，适合紫外和近红外应用</w:t>
            </w:r>
          </w:p>
          <w:p>
            <w:pPr>
              <w:ind w:firstLine="240" w:firstLineChars="100"/>
              <w:rPr>
                <w:sz w:val="24"/>
                <w:lang w:val="zh-CN"/>
              </w:rPr>
            </w:pPr>
            <w:r>
              <w:rPr>
                <w:sz w:val="24"/>
                <w:lang w:val="zh-CN"/>
              </w:rPr>
              <w:t>6</w:t>
            </w:r>
            <w:r>
              <w:rPr>
                <w:rFonts w:hint="eastAsia"/>
                <w:sz w:val="24"/>
                <w:lang w:val="zh-CN"/>
              </w:rPr>
              <w:t>. 样品室：光路垂直向下，样品水平放置，配有定制样品夹具以满足特殊需求。</w:t>
            </w:r>
          </w:p>
          <w:p>
            <w:pPr>
              <w:ind w:firstLine="240" w:firstLineChars="100"/>
              <w:rPr>
                <w:sz w:val="24"/>
                <w:lang w:val="zh-CN"/>
              </w:rPr>
            </w:pPr>
            <w:r>
              <w:rPr>
                <w:sz w:val="24"/>
                <w:lang w:val="zh-CN"/>
              </w:rPr>
              <w:t>7</w:t>
            </w:r>
            <w:r>
              <w:rPr>
                <w:rFonts w:hint="eastAsia"/>
                <w:sz w:val="24"/>
                <w:lang w:val="zh-CN"/>
              </w:rPr>
              <w:t>. 偏置电源：±10V范围内连续可调，精度0.001V</w:t>
            </w:r>
          </w:p>
          <w:p>
            <w:pPr>
              <w:ind w:firstLine="240" w:firstLineChars="100"/>
              <w:rPr>
                <w:sz w:val="24"/>
                <w:lang w:val="zh-CN"/>
              </w:rPr>
            </w:pPr>
            <w:r>
              <w:rPr>
                <w:rFonts w:hint="eastAsia"/>
                <w:sz w:val="24"/>
              </w:rPr>
              <w:t>8</w:t>
            </w:r>
            <w:r>
              <w:rPr>
                <w:rFonts w:hint="eastAsia"/>
                <w:sz w:val="24"/>
                <w:lang w:val="zh-CN"/>
              </w:rPr>
              <w:t>. 弱信号检测设备：</w:t>
            </w:r>
          </w:p>
          <w:p>
            <w:pPr>
              <w:ind w:firstLine="240" w:firstLineChars="100"/>
              <w:rPr>
                <w:sz w:val="24"/>
                <w:lang w:val="zh-CN"/>
              </w:rPr>
            </w:pPr>
            <w:r>
              <w:rPr>
                <w:rFonts w:hint="eastAsia"/>
                <w:sz w:val="24"/>
                <w:lang w:val="zh-CN"/>
              </w:rPr>
              <w:t>a) 斩波器频率范围：4Hz~3.7kHz；频率输出精度：&lt;</w:t>
            </w:r>
            <w:r>
              <w:rPr>
                <w:sz w:val="24"/>
                <w:lang w:val="zh-CN"/>
              </w:rPr>
              <w:t>2%</w:t>
            </w:r>
            <w:r>
              <w:rPr>
                <w:rFonts w:hint="eastAsia"/>
                <w:sz w:val="24"/>
                <w:lang w:val="zh-CN"/>
              </w:rPr>
              <w:t>；</w:t>
            </w:r>
          </w:p>
          <w:p>
            <w:pPr>
              <w:ind w:left="690" w:leftChars="100" w:hanging="480" w:hangingChars="200"/>
              <w:rPr>
                <w:sz w:val="24"/>
                <w:lang w:val="zh-CN"/>
              </w:rPr>
            </w:pPr>
            <w:r>
              <w:rPr>
                <w:rFonts w:hint="eastAsia"/>
                <w:sz w:val="24"/>
                <w:lang w:val="zh-CN"/>
              </w:rPr>
              <w:t>b) 锁相放大器频率范围：</w:t>
            </w:r>
            <w:r>
              <w:rPr>
                <w:sz w:val="24"/>
                <w:lang w:val="zh-CN"/>
              </w:rPr>
              <w:t>1</w:t>
            </w:r>
            <w:r>
              <w:rPr>
                <w:rFonts w:hint="eastAsia"/>
                <w:sz w:val="24"/>
                <w:lang w:val="zh-CN"/>
              </w:rPr>
              <w:t>mHz~</w:t>
            </w:r>
            <w:r>
              <w:rPr>
                <w:sz w:val="24"/>
                <w:lang w:val="zh-CN"/>
              </w:rPr>
              <w:t>102.4</w:t>
            </w:r>
            <w:r>
              <w:rPr>
                <w:rFonts w:hint="eastAsia"/>
                <w:sz w:val="24"/>
                <w:lang w:val="zh-CN"/>
              </w:rPr>
              <w:t>kHz；动态范围</w:t>
            </w:r>
            <w:r>
              <w:rPr>
                <w:sz w:val="24"/>
                <w:lang w:val="zh-CN"/>
              </w:rPr>
              <w:t>&gt;100</w:t>
            </w:r>
            <w:r>
              <w:rPr>
                <w:rFonts w:hint="eastAsia"/>
                <w:sz w:val="24"/>
                <w:lang w:val="zh-CN"/>
              </w:rPr>
              <w:t>d</w:t>
            </w:r>
            <w:r>
              <w:rPr>
                <w:sz w:val="24"/>
                <w:lang w:val="zh-CN"/>
              </w:rPr>
              <w:t>B;</w:t>
            </w:r>
            <w:r>
              <w:rPr>
                <w:rFonts w:hint="eastAsia"/>
                <w:sz w:val="24"/>
                <w:lang w:val="zh-CN"/>
              </w:rPr>
              <w:t>稳定性</w:t>
            </w:r>
            <w:r>
              <w:rPr>
                <w:rFonts w:ascii="Calibri" w:hAnsi="Calibri" w:cs="Calibri"/>
                <w:color w:val="000000"/>
                <w:sz w:val="22"/>
                <w:szCs w:val="22"/>
                <w:shd w:val="clear" w:color="auto" w:fill="FFFFFF"/>
              </w:rPr>
              <w:t>5ppm /</w:t>
            </w:r>
            <w:r>
              <w:rPr>
                <w:rFonts w:hint="eastAsia" w:ascii="宋体" w:hAnsi="宋体" w:cs="宋体"/>
                <w:color w:val="000000"/>
                <w:sz w:val="22"/>
                <w:szCs w:val="22"/>
                <w:shd w:val="clear" w:color="auto" w:fill="FFFFFF"/>
              </w:rPr>
              <w:t>℃；时间常数</w:t>
            </w:r>
            <w:r>
              <w:rPr>
                <w:rFonts w:ascii="Calibri" w:hAnsi="Calibri" w:cs="Calibri"/>
                <w:color w:val="000000"/>
                <w:sz w:val="22"/>
                <w:szCs w:val="22"/>
              </w:rPr>
              <w:t>10μs</w:t>
            </w:r>
            <w:r>
              <w:rPr>
                <w:rFonts w:hint="eastAsia"/>
                <w:sz w:val="24"/>
                <w:lang w:val="zh-CN"/>
              </w:rPr>
              <w:t>~</w:t>
            </w:r>
            <w:r>
              <w:rPr>
                <w:rFonts w:ascii="Calibri" w:hAnsi="Calibri" w:cs="Calibri"/>
                <w:color w:val="000000"/>
                <w:sz w:val="22"/>
                <w:szCs w:val="22"/>
              </w:rPr>
              <w:t>30 ks;</w:t>
            </w:r>
            <w:r>
              <w:rPr>
                <w:color w:val="000000"/>
                <w:szCs w:val="21"/>
                <w:shd w:val="clear" w:color="auto" w:fill="FFFFFF"/>
              </w:rPr>
              <w:t xml:space="preserve"> 0.01°相位精度</w:t>
            </w:r>
            <w:r>
              <w:rPr>
                <w:rFonts w:hint="eastAsia"/>
                <w:color w:val="000000"/>
                <w:szCs w:val="21"/>
                <w:shd w:val="clear" w:color="auto" w:fill="FFFFFF"/>
              </w:rPr>
              <w:t>；</w:t>
            </w:r>
          </w:p>
          <w:p>
            <w:pPr>
              <w:ind w:firstLine="240" w:firstLineChars="100"/>
              <w:rPr>
                <w:sz w:val="24"/>
                <w:lang w:val="zh-CN"/>
              </w:rPr>
            </w:pPr>
            <w:r>
              <w:rPr>
                <w:rFonts w:hint="eastAsia"/>
                <w:sz w:val="24"/>
              </w:rPr>
              <w:t>9</w:t>
            </w:r>
            <w:r>
              <w:rPr>
                <w:rFonts w:hint="eastAsia"/>
                <w:sz w:val="24"/>
                <w:lang w:val="zh-CN"/>
              </w:rPr>
              <w:t>. 标准探测器：</w:t>
            </w:r>
          </w:p>
          <w:p>
            <w:pPr>
              <w:rPr>
                <w:sz w:val="24"/>
                <w:lang w:val="zh-CN"/>
              </w:rPr>
            </w:pPr>
            <w:r>
              <w:rPr>
                <w:rFonts w:hint="eastAsia"/>
                <w:sz w:val="24"/>
                <w:lang w:val="zh-CN"/>
              </w:rPr>
              <w:t>★a) 硅探测器：面积≥5.8×5.8mm</w:t>
            </w:r>
            <w:r>
              <w:rPr>
                <w:sz w:val="24"/>
                <w:vertAlign w:val="superscript"/>
                <w:lang w:val="zh-CN"/>
              </w:rPr>
              <w:t>2</w:t>
            </w:r>
            <w:r>
              <w:rPr>
                <w:rFonts w:hint="eastAsia"/>
                <w:sz w:val="24"/>
                <w:lang w:val="zh-CN"/>
              </w:rPr>
              <w:t>；光谱范围包含300-1100nm；峰值波长响应度≥0</w:t>
            </w:r>
            <w:r>
              <w:rPr>
                <w:sz w:val="24"/>
                <w:lang w:val="zh-CN"/>
              </w:rPr>
              <w:t>.4A/W</w:t>
            </w:r>
          </w:p>
          <w:p>
            <w:pPr>
              <w:rPr>
                <w:sz w:val="24"/>
                <w:lang w:val="zh-CN"/>
              </w:rPr>
            </w:pPr>
            <w:r>
              <w:rPr>
                <w:rFonts w:hint="eastAsia"/>
                <w:sz w:val="24"/>
                <w:lang w:val="zh-CN"/>
              </w:rPr>
              <w:t>★b)</w:t>
            </w:r>
            <w:r>
              <w:rPr>
                <w:sz w:val="24"/>
                <w:lang w:val="zh-CN"/>
              </w:rPr>
              <w:t xml:space="preserve"> </w:t>
            </w:r>
            <w:r>
              <w:rPr>
                <w:rFonts w:hint="eastAsia"/>
                <w:sz w:val="24"/>
                <w:lang w:val="zh-CN"/>
              </w:rPr>
              <w:t>铟镓砷探测器：面积Ф5mm；光谱范围包含800-1600 nm；响应度：0</w:t>
            </w:r>
            <w:r>
              <w:rPr>
                <w:sz w:val="24"/>
                <w:lang w:val="zh-CN"/>
              </w:rPr>
              <w:t>.8</w:t>
            </w:r>
            <w:r>
              <w:rPr>
                <w:rFonts w:hint="eastAsia"/>
                <w:sz w:val="24"/>
                <w:lang w:val="zh-CN"/>
              </w:rPr>
              <w:t>~</w:t>
            </w:r>
            <w:r>
              <w:rPr>
                <w:sz w:val="24"/>
                <w:lang w:val="zh-CN"/>
              </w:rPr>
              <w:t>0.9@1300nm</w:t>
            </w:r>
            <w:r>
              <w:rPr>
                <w:rFonts w:hint="eastAsia"/>
                <w:sz w:val="24"/>
                <w:lang w:val="zh-CN"/>
              </w:rPr>
              <w:t>；0</w:t>
            </w:r>
            <w:r>
              <w:rPr>
                <w:sz w:val="24"/>
                <w:lang w:val="zh-CN"/>
              </w:rPr>
              <w:t>.95</w:t>
            </w:r>
            <w:r>
              <w:rPr>
                <w:rFonts w:hint="eastAsia"/>
                <w:sz w:val="24"/>
                <w:lang w:val="zh-CN"/>
              </w:rPr>
              <w:t>@</w:t>
            </w:r>
            <w:r>
              <w:rPr>
                <w:sz w:val="24"/>
                <w:lang w:val="zh-CN"/>
              </w:rPr>
              <w:t>1550</w:t>
            </w:r>
            <w:r>
              <w:rPr>
                <w:rFonts w:hint="eastAsia"/>
                <w:sz w:val="24"/>
                <w:lang w:val="zh-CN"/>
              </w:rPr>
              <w:t>nm</w:t>
            </w:r>
          </w:p>
          <w:p>
            <w:pPr>
              <w:ind w:firstLine="240" w:firstLineChars="100"/>
              <w:rPr>
                <w:sz w:val="24"/>
                <w:lang w:val="zh-CN"/>
              </w:rPr>
            </w:pPr>
            <w:r>
              <w:rPr>
                <w:rFonts w:hint="eastAsia"/>
                <w:sz w:val="24"/>
                <w:lang w:val="zh-CN"/>
              </w:rPr>
              <w:t>1</w:t>
            </w:r>
            <w:r>
              <w:rPr>
                <w:rFonts w:hint="eastAsia"/>
                <w:sz w:val="24"/>
              </w:rPr>
              <w:t>0</w:t>
            </w:r>
            <w:r>
              <w:rPr>
                <w:rFonts w:hint="eastAsia"/>
                <w:sz w:val="24"/>
                <w:lang w:val="zh-CN"/>
              </w:rPr>
              <w:t>. 系统重复误差：1%（使用标准探测器在半峰值范围内测量）</w:t>
            </w:r>
          </w:p>
        </w:tc>
      </w:tr>
    </w:tbl>
    <w:p>
      <w:pPr>
        <w:spacing w:line="360" w:lineRule="auto"/>
        <w:ind w:firstLine="480" w:firstLineChars="200"/>
      </w:pPr>
      <w:r>
        <w:rPr>
          <w:sz w:val="24"/>
          <w:lang w:val="zh-CN"/>
        </w:rPr>
        <w:t>备注：</w:t>
      </w:r>
      <w:r>
        <w:rPr>
          <w:rFonts w:hint="eastAsia"/>
          <w:sz w:val="24"/>
          <w:lang w:val="zh-CN"/>
        </w:rPr>
        <w:t>以上所有</w:t>
      </w:r>
      <w:r>
        <w:rPr>
          <w:sz w:val="24"/>
          <w:lang w:val="zh-CN"/>
        </w:rPr>
        <w:t>投标产品必须是全新、未使用过的原装合格正品，符合招标文件的要求，达到国家、行业规定的通用标准和强制标准，属于国家强制认证的产品的必须通过认证。</w:t>
      </w:r>
      <w:r>
        <w:rPr>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sz w:val="24"/>
          <w:lang w:val="zh-CN"/>
        </w:rPr>
        <w:t>欢迎投标质量、性能更优的产品。</w:t>
      </w:r>
      <w:r>
        <w:rPr>
          <w:sz w:val="24"/>
        </w:rPr>
        <w:t>标</w:t>
      </w:r>
      <w:r>
        <w:rPr>
          <w:rFonts w:ascii="Segoe UI Symbol" w:hAnsi="Segoe UI Symbol" w:cs="Segoe UI Symbol"/>
          <w:sz w:val="24"/>
        </w:rPr>
        <w:t>★</w:t>
      </w:r>
      <w:r>
        <w:rPr>
          <w:sz w:val="24"/>
        </w:rPr>
        <w:t>的为核心指标。</w:t>
      </w:r>
    </w:p>
    <w:p>
      <w:pPr>
        <w:spacing w:line="360" w:lineRule="auto"/>
        <w:ind w:firstLine="480" w:firstLineChars="200"/>
        <w:rPr>
          <w:color w:val="FF0000"/>
          <w:sz w:val="24"/>
          <w:lang w:val="zh-CN"/>
        </w:rPr>
      </w:pPr>
      <w:r>
        <w:rPr>
          <w:sz w:val="24"/>
          <w:lang w:val="zh-CN"/>
        </w:rPr>
        <w:t>投标品牌档次不能低于推荐品牌，否则为无效标。</w:t>
      </w:r>
    </w:p>
    <w:p>
      <w:pPr>
        <w:spacing w:line="300" w:lineRule="auto"/>
        <w:ind w:firstLine="480" w:firstLineChars="200"/>
        <w:rPr>
          <w:rFonts w:ascii="Segoe UI Symbol" w:hAnsi="Segoe UI Symbol" w:cs="Segoe UI Symbol"/>
          <w:color w:val="000000"/>
          <w:sz w:val="24"/>
        </w:rPr>
      </w:pPr>
      <w:r>
        <w:rPr>
          <w:rFonts w:ascii="Segoe UI Symbol" w:hAnsi="Segoe UI Symbol" w:cs="Segoe UI Symbol"/>
          <w:color w:val="000000"/>
          <w:sz w:val="24"/>
        </w:rPr>
        <w:t>★</w:t>
      </w:r>
      <w:r>
        <w:rPr>
          <w:rFonts w:hint="eastAsia" w:ascii="Segoe UI Symbol" w:hAnsi="Segoe UI Symbol" w:cs="Segoe UI Symbol"/>
          <w:b/>
          <w:color w:val="000000"/>
          <w:sz w:val="24"/>
        </w:rPr>
        <w:t>三、质保与售后服务要求</w:t>
      </w:r>
    </w:p>
    <w:p>
      <w:pPr>
        <w:spacing w:line="360" w:lineRule="auto"/>
        <w:ind w:firstLine="480" w:firstLineChars="200"/>
        <w:rPr>
          <w:sz w:val="24"/>
          <w:lang w:val="zh-CN"/>
        </w:rPr>
      </w:pPr>
      <w:r>
        <w:rPr>
          <w:rFonts w:hint="eastAsia"/>
          <w:sz w:val="24"/>
          <w:lang w:val="zh-CN"/>
        </w:rPr>
        <w:t>1.以上所有设备至少质保2年，厂家免费安装调试，仪器出现故障时，维修人员在接到通知24小时内响应，48小时内到现场维修。</w:t>
      </w:r>
    </w:p>
    <w:p>
      <w:pPr>
        <w:spacing w:line="360" w:lineRule="auto"/>
        <w:ind w:firstLine="480" w:firstLineChars="200"/>
        <w:rPr>
          <w:color w:val="FF0000"/>
          <w:sz w:val="24"/>
          <w:lang w:val="zh-CN"/>
        </w:rPr>
      </w:pPr>
      <w:r>
        <w:rPr>
          <w:rFonts w:hint="eastAsia"/>
          <w:sz w:val="24"/>
          <w:lang w:val="zh-CN"/>
        </w:rPr>
        <w:t>2.光电探测器测试系统须由仪器制造商授权的技术人员到现场免费安装调试，并在用户实验室免费培训操作技术人员1批次。</w:t>
      </w:r>
    </w:p>
    <w:p>
      <w:pPr>
        <w:spacing w:line="300" w:lineRule="auto"/>
        <w:ind w:firstLine="480" w:firstLineChars="200"/>
        <w:rPr>
          <w:color w:val="000000"/>
          <w:sz w:val="24"/>
          <w:szCs w:val="24"/>
        </w:rPr>
      </w:pPr>
      <w:r>
        <w:rPr>
          <w:rFonts w:ascii="Segoe UI Symbol" w:hAnsi="Segoe UI Symbol" w:cs="Segoe UI Symbol"/>
          <w:color w:val="000000"/>
          <w:sz w:val="24"/>
        </w:rPr>
        <w:t>★</w:t>
      </w:r>
      <w:r>
        <w:rPr>
          <w:rFonts w:hint="eastAsia"/>
          <w:color w:val="000000"/>
          <w:sz w:val="24"/>
          <w:szCs w:val="24"/>
        </w:rPr>
        <w:t>四</w:t>
      </w:r>
      <w:r>
        <w:rPr>
          <w:color w:val="000000"/>
          <w:sz w:val="24"/>
          <w:szCs w:val="24"/>
        </w:rPr>
        <w:t>、商务要求</w:t>
      </w:r>
    </w:p>
    <w:p>
      <w:pPr>
        <w:spacing w:line="360" w:lineRule="auto"/>
        <w:ind w:firstLine="480" w:firstLineChars="200"/>
        <w:rPr>
          <w:sz w:val="24"/>
          <w:lang w:val="zh-CN"/>
        </w:rPr>
      </w:pPr>
      <w:r>
        <w:rPr>
          <w:sz w:val="24"/>
          <w:lang w:val="zh-CN"/>
        </w:rPr>
        <w:t>1.供货时间:合同签订后60日内供货安装调试到位。</w:t>
      </w:r>
    </w:p>
    <w:p>
      <w:pPr>
        <w:spacing w:line="360" w:lineRule="auto"/>
        <w:ind w:firstLine="480" w:firstLineChars="200"/>
        <w:rPr>
          <w:sz w:val="24"/>
          <w:lang w:val="zh-CN"/>
        </w:rPr>
      </w:pPr>
      <w:r>
        <w:rPr>
          <w:sz w:val="24"/>
          <w:lang w:val="zh-CN"/>
        </w:rPr>
        <w:t xml:space="preserve">2.供货地点: </w:t>
      </w:r>
      <w:r>
        <w:rPr>
          <w:rFonts w:hint="eastAsia"/>
          <w:sz w:val="24"/>
          <w:lang w:val="zh-CN"/>
        </w:rPr>
        <w:t>淮阴工学院数理学院16号楼</w:t>
      </w:r>
      <w:r>
        <w:rPr>
          <w:sz w:val="24"/>
          <w:lang w:val="zh-CN"/>
        </w:rPr>
        <w:t>2</w:t>
      </w:r>
      <w:r>
        <w:rPr>
          <w:rFonts w:hint="eastAsia"/>
          <w:sz w:val="24"/>
          <w:lang w:val="zh-CN"/>
        </w:rPr>
        <w:t>楼</w:t>
      </w:r>
      <w:r>
        <w:rPr>
          <w:sz w:val="24"/>
          <w:lang w:val="zh-CN"/>
        </w:rPr>
        <w:t>210</w:t>
      </w:r>
      <w:r>
        <w:rPr>
          <w:rFonts w:hint="eastAsia"/>
          <w:sz w:val="24"/>
          <w:lang w:val="zh-CN"/>
        </w:rPr>
        <w:t>室</w:t>
      </w:r>
    </w:p>
    <w:p>
      <w:pPr>
        <w:spacing w:line="360" w:lineRule="auto"/>
        <w:ind w:firstLine="480" w:firstLineChars="200"/>
        <w:rPr>
          <w:sz w:val="24"/>
          <w:lang w:val="zh-CN"/>
        </w:rPr>
      </w:pPr>
      <w:r>
        <w:rPr>
          <w:sz w:val="24"/>
          <w:lang w:val="zh-CN"/>
        </w:rPr>
        <w:t xml:space="preserve">3.付款方式: </w:t>
      </w:r>
      <w:r>
        <w:rPr>
          <w:rFonts w:hint="eastAsia"/>
          <w:sz w:val="24"/>
          <w:lang w:val="zh-CN"/>
        </w:rPr>
        <w:t>合同期内货到我校安装、调试完毕，验收合格后，付合同款的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w:t>
      </w:r>
      <w:r>
        <w:rPr>
          <w:rFonts w:hint="eastAsia"/>
          <w:sz w:val="24"/>
        </w:rPr>
        <w:t>并按合同追究赔偿等责任</w:t>
      </w:r>
      <w:r>
        <w:rPr>
          <w:rFonts w:hint="eastAsia"/>
          <w:sz w:val="24"/>
          <w:lang w:val="zh-CN"/>
        </w:rPr>
        <w:t>。如验收不合格以及发现伪劣产品等，采购人将视其情况，采取退货、拒付货款、索赔等措施，直至向质量技术监督主管部门报告，依法处理。</w:t>
      </w:r>
    </w:p>
    <w:p>
      <w:pPr>
        <w:spacing w:line="360" w:lineRule="auto"/>
        <w:ind w:firstLine="480" w:firstLineChars="200"/>
        <w:rPr>
          <w:color w:val="000000"/>
          <w:sz w:val="24"/>
          <w:szCs w:val="24"/>
        </w:rPr>
      </w:pPr>
    </w:p>
    <w:p>
      <w:pPr>
        <w:spacing w:line="300" w:lineRule="auto"/>
        <w:ind w:firstLine="480" w:firstLineChars="200"/>
        <w:jc w:val="center"/>
        <w:rPr>
          <w:rFonts w:ascii="方正小标宋简体" w:eastAsia="方正小标宋简体"/>
          <w:color w:val="000000"/>
          <w:spacing w:val="4"/>
          <w:sz w:val="36"/>
          <w:szCs w:val="36"/>
        </w:rPr>
      </w:pPr>
      <w:r>
        <w:rPr>
          <w:color w:val="000000"/>
          <w:sz w:val="24"/>
          <w:szCs w:val="24"/>
        </w:rPr>
        <w:br w:type="page"/>
      </w:r>
      <w:r>
        <w:rPr>
          <w:rFonts w:hint="eastAsia" w:ascii="方正小标宋简体" w:eastAsia="方正小标宋简体"/>
          <w:color w:val="000000"/>
          <w:spacing w:val="4"/>
          <w:sz w:val="36"/>
          <w:szCs w:val="36"/>
        </w:rPr>
        <w:t>第三章</w:t>
      </w:r>
      <w:r>
        <w:rPr>
          <w:rFonts w:ascii="方正小标宋简体" w:eastAsia="方正小标宋简体"/>
          <w:color w:val="000000"/>
          <w:spacing w:val="4"/>
          <w:sz w:val="36"/>
          <w:szCs w:val="36"/>
        </w:rPr>
        <w:t xml:space="preserve"> </w:t>
      </w:r>
      <w:r>
        <w:rPr>
          <w:rFonts w:hint="eastAsia" w:ascii="方正小标宋简体" w:eastAsia="方正小标宋简体"/>
          <w:color w:val="000000"/>
          <w:spacing w:val="4"/>
          <w:sz w:val="36"/>
          <w:szCs w:val="36"/>
        </w:rPr>
        <w:t>合同主要条款</w:t>
      </w:r>
    </w:p>
    <w:p>
      <w:pPr>
        <w:jc w:val="right"/>
        <w:rPr>
          <w:rFonts w:ascii="宋体"/>
          <w:sz w:val="24"/>
          <w:szCs w:val="24"/>
        </w:rPr>
      </w:pPr>
    </w:p>
    <w:p>
      <w:pPr>
        <w:spacing w:line="400" w:lineRule="exact"/>
        <w:jc w:val="right"/>
        <w:rPr>
          <w:rFonts w:ascii="宋体" w:cs="宋体"/>
          <w:sz w:val="24"/>
        </w:rPr>
      </w:pPr>
    </w:p>
    <w:p>
      <w:pPr>
        <w:spacing w:line="400" w:lineRule="exact"/>
        <w:outlineLvl w:val="0"/>
        <w:rPr>
          <w:rFonts w:ascii="宋体" w:cs="宋体"/>
          <w:sz w:val="24"/>
          <w:szCs w:val="24"/>
        </w:rPr>
      </w:pPr>
      <w:r>
        <w:rPr>
          <w:rFonts w:hint="eastAsia" w:ascii="宋体" w:hAnsi="宋体" w:cs="宋体"/>
          <w:b/>
          <w:sz w:val="24"/>
          <w:szCs w:val="24"/>
        </w:rPr>
        <w:t>甲方</w:t>
      </w:r>
      <w:r>
        <w:rPr>
          <w:rFonts w:hint="eastAsia" w:ascii="宋体" w:hAnsi="宋体" w:cs="宋体"/>
          <w:sz w:val="24"/>
          <w:szCs w:val="24"/>
        </w:rPr>
        <w:t>：淮阴工学院</w:t>
      </w:r>
      <w:r>
        <w:rPr>
          <w:rFonts w:ascii="宋体" w:hAnsi="宋体" w:cs="宋体"/>
          <w:sz w:val="24"/>
          <w:szCs w:val="24"/>
        </w:rPr>
        <w:t xml:space="preserve">          </w:t>
      </w:r>
      <w:r>
        <w:rPr>
          <w:rFonts w:hint="eastAsia" w:ascii="宋体" w:hAnsi="宋体" w:cs="宋体"/>
          <w:sz w:val="24"/>
          <w:szCs w:val="24"/>
        </w:rPr>
        <w:t>（以下称</w:t>
      </w:r>
      <w:r>
        <w:rPr>
          <w:rFonts w:ascii="宋体" w:hAnsi="宋体" w:cs="宋体"/>
          <w:sz w:val="24"/>
          <w:szCs w:val="24"/>
        </w:rPr>
        <w:t xml:space="preserve"> </w:t>
      </w:r>
      <w:r>
        <w:rPr>
          <w:rFonts w:hint="eastAsia" w:ascii="宋体" w:hAnsi="宋体" w:cs="宋体"/>
          <w:sz w:val="24"/>
          <w:szCs w:val="24"/>
        </w:rPr>
        <w:t>甲方）</w:t>
      </w:r>
    </w:p>
    <w:p>
      <w:pPr>
        <w:spacing w:line="400" w:lineRule="exact"/>
        <w:jc w:val="left"/>
        <w:rPr>
          <w:rFonts w:ascii="宋体" w:cs="宋体"/>
          <w:sz w:val="24"/>
          <w:szCs w:val="24"/>
        </w:rPr>
      </w:pPr>
      <w:r>
        <w:rPr>
          <w:rFonts w:hint="eastAsia" w:ascii="宋体" w:hAnsi="宋体" w:cs="宋体"/>
          <w:b/>
          <w:sz w:val="24"/>
          <w:szCs w:val="24"/>
        </w:rPr>
        <w:t>乙方</w:t>
      </w:r>
      <w:r>
        <w:rPr>
          <w:rFonts w:ascii="宋体" w:hAnsi="宋体" w:cs="宋体"/>
          <w:b/>
          <w:sz w:val="24"/>
          <w:szCs w:val="24"/>
        </w:rPr>
        <w:t xml:space="preserve">:                 </w:t>
      </w:r>
      <w:r>
        <w:rPr>
          <w:rFonts w:hint="eastAsia" w:ascii="宋体" w:hAnsi="宋体" w:cs="宋体"/>
          <w:sz w:val="24"/>
          <w:szCs w:val="24"/>
        </w:rPr>
        <w:t>公司（以下称</w:t>
      </w:r>
      <w:r>
        <w:rPr>
          <w:rFonts w:ascii="宋体" w:hAnsi="宋体" w:cs="宋体"/>
          <w:sz w:val="24"/>
          <w:szCs w:val="24"/>
        </w:rPr>
        <w:t xml:space="preserve"> </w:t>
      </w:r>
      <w:r>
        <w:rPr>
          <w:rFonts w:hint="eastAsia" w:ascii="宋体" w:hAnsi="宋体" w:cs="宋体"/>
          <w:sz w:val="24"/>
          <w:szCs w:val="24"/>
        </w:rPr>
        <w:t>乙方）</w:t>
      </w:r>
    </w:p>
    <w:p>
      <w:pPr>
        <w:spacing w:line="400" w:lineRule="exact"/>
        <w:jc w:val="left"/>
        <w:rPr>
          <w:rFonts w:ascii="宋体" w:cs="宋体"/>
          <w:sz w:val="24"/>
          <w:szCs w:val="24"/>
        </w:rPr>
      </w:pPr>
    </w:p>
    <w:p>
      <w:pPr>
        <w:spacing w:line="40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根据《中华人民共和国合同法》，甲、乙双方经过友好协商，本着平等互利的原则，签订以下条款。</w:t>
      </w:r>
    </w:p>
    <w:p>
      <w:pPr>
        <w:numPr>
          <w:ilvl w:val="0"/>
          <w:numId w:val="2"/>
        </w:numPr>
        <w:spacing w:line="400" w:lineRule="exact"/>
        <w:rPr>
          <w:rFonts w:asci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cs="宋体"/>
          <w:b/>
          <w:sz w:val="28"/>
          <w:szCs w:val="28"/>
        </w:rPr>
      </w:pPr>
      <w:r>
        <w:rPr>
          <w:rFonts w:ascii="宋体" w:hAnsi="宋体" w:cs="宋体"/>
          <w:sz w:val="24"/>
          <w:szCs w:val="24"/>
        </w:rPr>
        <w:t xml:space="preserve">    </w:t>
      </w:r>
      <w:r>
        <w:rPr>
          <w:rFonts w:hint="eastAsia" w:ascii="宋体" w:hAnsi="宋体" w:cs="宋体"/>
          <w:sz w:val="24"/>
          <w:szCs w:val="24"/>
        </w:rPr>
        <w:t>所购设备具体厂家、型号、价格如下</w:t>
      </w:r>
      <w:r>
        <w:rPr>
          <w:rFonts w:hint="eastAsia" w:ascii="宋体" w:hAnsi="宋体" w:cs="宋体"/>
          <w:sz w:val="28"/>
          <w:szCs w:val="28"/>
        </w:rPr>
        <w:t>：</w:t>
      </w:r>
      <w:r>
        <w:rPr>
          <w:rFonts w:ascii="宋体" w:hAnsi="宋体" w:cs="宋体"/>
          <w:b/>
          <w:bCs/>
          <w:sz w:val="32"/>
          <w:szCs w:val="32"/>
        </w:rPr>
        <w:t xml:space="preserve">      </w:t>
      </w:r>
    </w:p>
    <w:tbl>
      <w:tblPr>
        <w:tblStyle w:val="12"/>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szCs w:val="21"/>
              </w:rPr>
            </w:pPr>
            <w:r>
              <w:rPr>
                <w:rFonts w:hint="eastAsia" w:ascii="宋体" w:hAnsi="宋体" w:cs="宋体"/>
                <w:szCs w:val="21"/>
              </w:rPr>
              <w:t>序号</w:t>
            </w:r>
          </w:p>
        </w:tc>
        <w:tc>
          <w:tcPr>
            <w:tcW w:w="1538" w:type="dxa"/>
            <w:vAlign w:val="center"/>
          </w:tcPr>
          <w:p>
            <w:pPr>
              <w:jc w:val="center"/>
              <w:rPr>
                <w:rFonts w:ascii="宋体" w:cs="宋体"/>
                <w:szCs w:val="21"/>
              </w:rPr>
            </w:pPr>
            <w:r>
              <w:rPr>
                <w:rFonts w:hint="eastAsia" w:ascii="宋体" w:hAnsi="宋体" w:cs="宋体"/>
                <w:szCs w:val="21"/>
              </w:rPr>
              <w:t>货物名称</w:t>
            </w:r>
          </w:p>
        </w:tc>
        <w:tc>
          <w:tcPr>
            <w:tcW w:w="1134" w:type="dxa"/>
            <w:vAlign w:val="center"/>
          </w:tcPr>
          <w:p>
            <w:pPr>
              <w:jc w:val="center"/>
              <w:rPr>
                <w:rFonts w:ascii="宋体" w:cs="宋体"/>
                <w:szCs w:val="21"/>
              </w:rPr>
            </w:pPr>
            <w:r>
              <w:rPr>
                <w:rFonts w:hint="eastAsia" w:ascii="宋体" w:hAnsi="宋体" w:cs="宋体"/>
                <w:color w:val="000000"/>
                <w:szCs w:val="21"/>
              </w:rPr>
              <w:t>品牌</w:t>
            </w:r>
          </w:p>
        </w:tc>
        <w:tc>
          <w:tcPr>
            <w:tcW w:w="2470" w:type="dxa"/>
            <w:vAlign w:val="center"/>
          </w:tcPr>
          <w:p>
            <w:pPr>
              <w:jc w:val="center"/>
              <w:rPr>
                <w:rFonts w:ascii="宋体" w:cs="宋体"/>
                <w:color w:val="000000"/>
                <w:szCs w:val="21"/>
              </w:rPr>
            </w:pPr>
            <w:r>
              <w:rPr>
                <w:rFonts w:hint="eastAsia" w:ascii="宋体" w:hAnsi="宋体" w:cs="宋体"/>
                <w:color w:val="000000"/>
                <w:szCs w:val="21"/>
              </w:rPr>
              <w:t>规格、型号</w:t>
            </w:r>
          </w:p>
        </w:tc>
        <w:tc>
          <w:tcPr>
            <w:tcW w:w="738" w:type="dxa"/>
            <w:vAlign w:val="center"/>
          </w:tcPr>
          <w:p>
            <w:pPr>
              <w:jc w:val="center"/>
              <w:rPr>
                <w:rFonts w:ascii="宋体" w:cs="宋体"/>
                <w:color w:val="000000"/>
                <w:szCs w:val="21"/>
              </w:rPr>
            </w:pPr>
            <w:r>
              <w:rPr>
                <w:rFonts w:hint="eastAsia" w:ascii="宋体" w:hAnsi="宋体" w:cs="宋体"/>
                <w:color w:val="000000"/>
                <w:szCs w:val="21"/>
              </w:rPr>
              <w:t>单位</w:t>
            </w:r>
          </w:p>
        </w:tc>
        <w:tc>
          <w:tcPr>
            <w:tcW w:w="706" w:type="dxa"/>
            <w:vAlign w:val="center"/>
          </w:tcPr>
          <w:p>
            <w:pPr>
              <w:jc w:val="center"/>
              <w:rPr>
                <w:rFonts w:ascii="宋体" w:cs="宋体"/>
                <w:szCs w:val="21"/>
              </w:rPr>
            </w:pPr>
            <w:r>
              <w:rPr>
                <w:rFonts w:hint="eastAsia" w:ascii="宋体" w:hAnsi="宋体" w:cs="宋体"/>
                <w:szCs w:val="21"/>
              </w:rPr>
              <w:t>数量</w:t>
            </w:r>
          </w:p>
        </w:tc>
        <w:tc>
          <w:tcPr>
            <w:tcW w:w="1116" w:type="dxa"/>
            <w:vAlign w:val="center"/>
          </w:tcPr>
          <w:p>
            <w:pPr>
              <w:jc w:val="center"/>
              <w:rPr>
                <w:rFonts w:ascii="宋体" w:cs="宋体"/>
                <w:szCs w:val="21"/>
              </w:rPr>
            </w:pPr>
            <w:r>
              <w:rPr>
                <w:rFonts w:hint="eastAsia" w:ascii="宋体" w:hAnsi="宋体" w:cs="宋体"/>
                <w:szCs w:val="21"/>
              </w:rPr>
              <w:t>单价（元）</w:t>
            </w:r>
          </w:p>
        </w:tc>
        <w:tc>
          <w:tcPr>
            <w:tcW w:w="1178" w:type="dxa"/>
            <w:vAlign w:val="center"/>
          </w:tcPr>
          <w:p>
            <w:pPr>
              <w:jc w:val="center"/>
              <w:rPr>
                <w:rFonts w:asci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szCs w:val="21"/>
              </w:rPr>
            </w:pPr>
          </w:p>
        </w:tc>
        <w:tc>
          <w:tcPr>
            <w:tcW w:w="1538" w:type="dxa"/>
            <w:vAlign w:val="center"/>
          </w:tcPr>
          <w:p>
            <w:pPr>
              <w:jc w:val="center"/>
              <w:rPr>
                <w:rFonts w:ascii="宋体" w:cs="宋体"/>
                <w:szCs w:val="21"/>
              </w:rPr>
            </w:pPr>
          </w:p>
        </w:tc>
        <w:tc>
          <w:tcPr>
            <w:tcW w:w="1134" w:type="dxa"/>
            <w:vAlign w:val="center"/>
          </w:tcPr>
          <w:p>
            <w:pPr>
              <w:jc w:val="center"/>
              <w:rPr>
                <w:rFonts w:ascii="宋体" w:cs="宋体"/>
                <w:szCs w:val="21"/>
              </w:rPr>
            </w:pPr>
          </w:p>
        </w:tc>
        <w:tc>
          <w:tcPr>
            <w:tcW w:w="2470" w:type="dxa"/>
            <w:vAlign w:val="center"/>
          </w:tcPr>
          <w:p>
            <w:pPr>
              <w:jc w:val="left"/>
              <w:rPr>
                <w:rFonts w:ascii="宋体" w:cs="宋体"/>
                <w:szCs w:val="21"/>
              </w:rPr>
            </w:pPr>
          </w:p>
        </w:tc>
        <w:tc>
          <w:tcPr>
            <w:tcW w:w="738" w:type="dxa"/>
            <w:vAlign w:val="center"/>
          </w:tcPr>
          <w:p>
            <w:pPr>
              <w:jc w:val="center"/>
              <w:rPr>
                <w:rFonts w:ascii="宋体" w:cs="宋体"/>
                <w:spacing w:val="8"/>
                <w:szCs w:val="21"/>
              </w:rPr>
            </w:pPr>
          </w:p>
        </w:tc>
        <w:tc>
          <w:tcPr>
            <w:tcW w:w="706" w:type="dxa"/>
            <w:vAlign w:val="center"/>
          </w:tcPr>
          <w:p>
            <w:pPr>
              <w:jc w:val="center"/>
              <w:rPr>
                <w:rFonts w:ascii="宋体" w:cs="宋体"/>
                <w:spacing w:val="8"/>
                <w:szCs w:val="21"/>
              </w:rPr>
            </w:pPr>
          </w:p>
        </w:tc>
        <w:tc>
          <w:tcPr>
            <w:tcW w:w="1116" w:type="dxa"/>
            <w:vAlign w:val="center"/>
          </w:tcPr>
          <w:p>
            <w:pPr>
              <w:jc w:val="center"/>
              <w:rPr>
                <w:rFonts w:ascii="宋体" w:cs="宋体"/>
                <w:spacing w:val="8"/>
                <w:szCs w:val="21"/>
              </w:rPr>
            </w:pPr>
          </w:p>
        </w:tc>
        <w:tc>
          <w:tcPr>
            <w:tcW w:w="1178" w:type="dxa"/>
            <w:vAlign w:val="center"/>
          </w:tcPr>
          <w:p>
            <w:pPr>
              <w:jc w:val="center"/>
              <w:rPr>
                <w:rFonts w:ascii="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szCs w:val="21"/>
              </w:rPr>
            </w:pPr>
            <w:r>
              <w:rPr>
                <w:rFonts w:hint="eastAsia" w:ascii="宋体" w:hAnsi="宋体" w:cs="宋体"/>
                <w:color w:val="000000"/>
                <w:kern w:val="0"/>
                <w:szCs w:val="21"/>
              </w:rPr>
              <w:t>合计</w:t>
            </w:r>
          </w:p>
        </w:tc>
        <w:tc>
          <w:tcPr>
            <w:tcW w:w="7342" w:type="dxa"/>
            <w:gridSpan w:val="6"/>
            <w:vAlign w:val="center"/>
          </w:tcPr>
          <w:p>
            <w:pPr>
              <w:widowControl/>
              <w:spacing w:line="320" w:lineRule="exact"/>
              <w:rPr>
                <w:rFonts w:ascii="宋体" w:cs="宋体"/>
                <w:b/>
                <w:bCs/>
                <w:szCs w:val="21"/>
              </w:rPr>
            </w:pPr>
            <w:r>
              <w:rPr>
                <w:rFonts w:hint="eastAsia" w:ascii="宋体" w:hAnsi="宋体" w:cs="宋体"/>
                <w:kern w:val="0"/>
                <w:szCs w:val="21"/>
              </w:rPr>
              <w:t>大写：</w:t>
            </w:r>
            <w:r>
              <w:rPr>
                <w:rFonts w:ascii="宋体" w:hAnsi="宋体" w:cs="宋体"/>
                <w:kern w:val="0"/>
                <w:szCs w:val="21"/>
              </w:rPr>
              <w:t xml:space="preserve">                    </w:t>
            </w:r>
            <w:r>
              <w:rPr>
                <w:rFonts w:hint="eastAsia" w:ascii="宋体" w:hAnsi="宋体"/>
                <w:color w:val="000000"/>
                <w:szCs w:val="21"/>
              </w:rPr>
              <w:t>（小写）：￥</w:t>
            </w:r>
            <w:r>
              <w:rPr>
                <w:rFonts w:ascii="宋体" w:hAnsi="宋体" w:cs="宋体"/>
                <w:kern w:val="0"/>
                <w:szCs w:val="21"/>
              </w:rPr>
              <w:t xml:space="preserve">     </w:t>
            </w:r>
            <w:r>
              <w:rPr>
                <w:rFonts w:ascii="宋体" w:hAnsi="宋体" w:cs="宋体"/>
                <w:b/>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kern w:val="0"/>
                <w:szCs w:val="21"/>
              </w:rPr>
            </w:pPr>
            <w:r>
              <w:rPr>
                <w:rFonts w:hint="eastAsia" w:ascii="宋体" w:hAnsi="宋体" w:cs="宋体"/>
                <w:szCs w:val="21"/>
              </w:rPr>
              <w:t>含运输、搬运、保险、安装、调试、税收等一切费用。</w:t>
            </w:r>
          </w:p>
        </w:tc>
      </w:tr>
    </w:tbl>
    <w:p>
      <w:pPr>
        <w:rPr>
          <w:rFonts w:ascii="宋体" w:cs="宋体"/>
          <w:sz w:val="24"/>
        </w:rPr>
      </w:pPr>
    </w:p>
    <w:p>
      <w:pPr>
        <w:tabs>
          <w:tab w:val="left" w:pos="945"/>
          <w:tab w:val="left" w:pos="1050"/>
          <w:tab w:val="left" w:pos="1155"/>
        </w:tabs>
        <w:adjustRightInd w:val="0"/>
        <w:spacing w:line="400" w:lineRule="exact"/>
        <w:ind w:firstLine="480" w:firstLineChars="200"/>
        <w:rPr>
          <w:rFonts w:asci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cs="宋体"/>
          <w:b/>
          <w:sz w:val="24"/>
          <w:szCs w:val="24"/>
        </w:rPr>
      </w:pPr>
      <w:r>
        <w:rPr>
          <w:rFonts w:hint="eastAsia" w:ascii="宋体" w:hAnsi="宋体" w:cs="宋体"/>
          <w:sz w:val="24"/>
          <w:szCs w:val="24"/>
        </w:rPr>
        <w:t>乙方须在合同签订后</w:t>
      </w:r>
      <w:r>
        <w:rPr>
          <w:rFonts w:ascii="宋体" w:hAnsi="宋体" w:cs="宋体"/>
          <w:sz w:val="24"/>
          <w:szCs w:val="24"/>
        </w:rPr>
        <w:t>60</w:t>
      </w:r>
      <w:r>
        <w:rPr>
          <w:rFonts w:hint="eastAsia" w:ascii="宋体" w:hAnsi="宋体" w:cs="宋体"/>
          <w:sz w:val="24"/>
          <w:szCs w:val="24"/>
        </w:rPr>
        <w:t>日前免费将本合同订购之设备送至甲方指定地点，并负责安装完毕。</w:t>
      </w:r>
    </w:p>
    <w:p>
      <w:pPr>
        <w:tabs>
          <w:tab w:val="left" w:pos="900"/>
          <w:tab w:val="left" w:pos="945"/>
        </w:tabs>
        <w:adjustRightInd w:val="0"/>
        <w:spacing w:line="400" w:lineRule="exact"/>
        <w:ind w:firstLine="482"/>
        <w:rPr>
          <w:rFonts w:ascii="宋体" w:cs="宋体"/>
          <w:b/>
          <w:sz w:val="24"/>
          <w:szCs w:val="24"/>
        </w:rPr>
      </w:pPr>
      <w:r>
        <w:rPr>
          <w:rFonts w:hint="eastAsia" w:ascii="宋体" w:hAnsi="宋体" w:cs="宋体"/>
          <w:b/>
          <w:sz w:val="24"/>
          <w:szCs w:val="24"/>
        </w:rPr>
        <w:t>三、相关责任及付款方式</w:t>
      </w:r>
    </w:p>
    <w:p>
      <w:pPr>
        <w:numPr>
          <w:ilvl w:val="0"/>
          <w:numId w:val="3"/>
        </w:numPr>
        <w:tabs>
          <w:tab w:val="left" w:pos="900"/>
          <w:tab w:val="left" w:pos="945"/>
        </w:tabs>
        <w:adjustRightInd w:val="0"/>
        <w:spacing w:line="400" w:lineRule="exact"/>
        <w:ind w:left="0" w:firstLine="540"/>
        <w:rPr>
          <w:rFonts w:ascii="宋体" w:cs="宋体"/>
          <w:sz w:val="24"/>
          <w:szCs w:val="24"/>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）提供符合国家税务机关规定的正式全额发票。</w:t>
      </w:r>
    </w:p>
    <w:p>
      <w:pPr>
        <w:tabs>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）每延迟一天供货，乙方须向甲方支付违约金（</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w:t>
      </w:r>
      <w:r>
        <w:rPr>
          <w:rFonts w:hint="eastAsia" w:ascii="宋体" w:hAnsi="宋体" w:cs="宋体"/>
          <w:sz w:val="24"/>
          <w:szCs w:val="24"/>
        </w:rPr>
        <w:t>元整，总违约金累计计算。违约金由甲方从乙方货款中直接扣除。</w:t>
      </w:r>
    </w:p>
    <w:p>
      <w:pPr>
        <w:tabs>
          <w:tab w:val="left" w:pos="900"/>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）甲方所购设备保修期为</w:t>
      </w:r>
      <w:r>
        <w:rPr>
          <w:rFonts w:ascii="宋体" w:hAnsi="宋体" w:cs="宋体"/>
          <w:sz w:val="24"/>
          <w:szCs w:val="24"/>
        </w:rPr>
        <w:t>2</w:t>
      </w:r>
      <w:r>
        <w:rPr>
          <w:rFonts w:hint="eastAsia" w:ascii="宋体" w:hAnsi="宋体" w:cs="宋体"/>
          <w:sz w:val="24"/>
          <w:szCs w:val="24"/>
        </w:rPr>
        <w:t>年，</w:t>
      </w:r>
      <w:r>
        <w:rPr>
          <w:rFonts w:hint="eastAsia" w:ascii="宋体" w:hAnsi="宋体" w:cs="宋体"/>
          <w:color w:val="000000"/>
          <w:sz w:val="24"/>
          <w:szCs w:val="24"/>
        </w:rPr>
        <w:t>保修期内免费上门服务。乙方的响应时间是在接到甲方电话后</w:t>
      </w:r>
      <w:r>
        <w:rPr>
          <w:rFonts w:ascii="宋体" w:hAnsi="宋体" w:cs="宋体"/>
          <w:color w:val="000000"/>
          <w:sz w:val="24"/>
          <w:szCs w:val="24"/>
        </w:rPr>
        <w:t>1</w:t>
      </w:r>
      <w:r>
        <w:rPr>
          <w:rFonts w:hint="eastAsia" w:ascii="宋体" w:hAnsi="宋体" w:cs="宋体"/>
          <w:color w:val="000000"/>
          <w:sz w:val="24"/>
          <w:szCs w:val="24"/>
        </w:rPr>
        <w:t>个小时内响应，在</w:t>
      </w:r>
      <w:r>
        <w:rPr>
          <w:rFonts w:ascii="宋体" w:hAnsi="宋体" w:cs="宋体"/>
          <w:color w:val="000000"/>
          <w:sz w:val="24"/>
          <w:szCs w:val="24"/>
        </w:rPr>
        <w:t>24</w:t>
      </w:r>
      <w:r>
        <w:rPr>
          <w:rFonts w:hint="eastAsia" w:ascii="宋体" w:hAnsi="宋体" w:cs="宋体"/>
          <w:color w:val="000000"/>
          <w:sz w:val="24"/>
          <w:szCs w:val="24"/>
        </w:rPr>
        <w:t>小时内解决问题。无法当场检修的</w:t>
      </w:r>
      <w:r>
        <w:rPr>
          <w:rFonts w:ascii="宋体" w:hAnsi="宋体" w:cs="宋体"/>
          <w:color w:val="000000"/>
          <w:sz w:val="24"/>
          <w:szCs w:val="24"/>
        </w:rPr>
        <w:t xml:space="preserve"> </w:t>
      </w:r>
      <w:r>
        <w:rPr>
          <w:rFonts w:hint="eastAsia" w:ascii="宋体" w:hAnsi="宋体" w:cs="宋体"/>
          <w:color w:val="000000"/>
          <w:sz w:val="24"/>
          <w:szCs w:val="24"/>
        </w:rPr>
        <w:t>，乙方提供相同规格的设备代用。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天的违约金。</w:t>
      </w:r>
    </w:p>
    <w:p>
      <w:pPr>
        <w:tabs>
          <w:tab w:val="left" w:pos="900"/>
        </w:tabs>
        <w:adjustRightInd w:val="0"/>
        <w:spacing w:line="40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）在设备免费质保期满后，乙方对甲方所购设备提供终身维修服务，只收更换部件成本费，免收服务费。</w:t>
      </w:r>
    </w:p>
    <w:p>
      <w:pPr>
        <w:pStyle w:val="5"/>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质保起算时间以甲方的验收合格时间开始计算。</w:t>
      </w:r>
    </w:p>
    <w:p>
      <w:pPr>
        <w:widowControl/>
        <w:spacing w:line="400" w:lineRule="exact"/>
        <w:ind w:firstLine="480" w:firstLineChars="200"/>
        <w:jc w:val="left"/>
        <w:rPr>
          <w:rFonts w:asci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w:t>
      </w:r>
      <w:r>
        <w:rPr>
          <w:rFonts w:hint="eastAsia" w:ascii="宋体" w:hAnsi="宋体" w:cs="宋体"/>
          <w:kern w:val="0"/>
          <w:sz w:val="24"/>
          <w:szCs w:val="24"/>
        </w:rPr>
        <w:t>甲方支付给乙方合同总金额的</w:t>
      </w:r>
      <w:r>
        <w:rPr>
          <w:rFonts w:ascii="宋体" w:hAnsi="宋体" w:cs="宋体"/>
          <w:kern w:val="0"/>
          <w:sz w:val="24"/>
          <w:szCs w:val="24"/>
        </w:rPr>
        <w:t>95%</w:t>
      </w:r>
      <w:r>
        <w:rPr>
          <w:rFonts w:hint="eastAsia" w:ascii="宋体" w:hAnsi="宋体" w:cs="宋体"/>
          <w:kern w:val="0"/>
          <w:sz w:val="24"/>
          <w:szCs w:val="24"/>
        </w:rPr>
        <w:t>，人民币：</w:t>
      </w:r>
      <w:r>
        <w:rPr>
          <w:rFonts w:ascii="宋体" w:hAnsi="宋体" w:cs="宋体"/>
          <w:kern w:val="0"/>
          <w:sz w:val="24"/>
          <w:szCs w:val="24"/>
        </w:rPr>
        <w:t xml:space="preserve">       </w:t>
      </w:r>
      <w:r>
        <w:rPr>
          <w:rFonts w:ascii="宋体" w:hAnsi="宋体" w:cs="宋体"/>
          <w:b/>
          <w:kern w:val="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）；合同总金额的</w:t>
      </w:r>
      <w:r>
        <w:rPr>
          <w:rFonts w:ascii="宋体" w:hAnsi="宋体"/>
          <w:bCs/>
          <w:color w:val="000000"/>
          <w:sz w:val="24"/>
          <w:szCs w:val="24"/>
        </w:rPr>
        <w:t>5%</w:t>
      </w:r>
      <w:r>
        <w:rPr>
          <w:rFonts w:hint="eastAsia" w:ascii="宋体" w:hAnsi="宋体"/>
          <w:bCs/>
          <w:color w:val="000000"/>
          <w:sz w:val="24"/>
          <w:szCs w:val="24"/>
        </w:rPr>
        <w:t>，人民币：</w:t>
      </w:r>
      <w:r>
        <w:rPr>
          <w:rFonts w:ascii="宋体" w:hAnsi="宋体"/>
          <w:bCs/>
          <w:color w:val="00000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）作为质保金，履行服务承诺，</w:t>
      </w:r>
      <w:r>
        <w:rPr>
          <w:rFonts w:hint="eastAsia" w:ascii="宋体" w:hAnsi="宋体" w:cs="宋体"/>
          <w:kern w:val="0"/>
          <w:sz w:val="24"/>
          <w:szCs w:val="24"/>
        </w:rPr>
        <w:t>无质量问题，设备正常使用，</w:t>
      </w:r>
      <w:r>
        <w:rPr>
          <w:rFonts w:ascii="宋体" w:hAnsi="宋体" w:cs="宋体"/>
          <w:kern w:val="0"/>
          <w:sz w:val="24"/>
          <w:szCs w:val="24"/>
        </w:rPr>
        <w:t>1</w:t>
      </w:r>
      <w:r>
        <w:rPr>
          <w:rFonts w:hint="eastAsia" w:ascii="宋体" w:hAnsi="宋体" w:cs="宋体"/>
          <w:kern w:val="0"/>
          <w:sz w:val="24"/>
          <w:szCs w:val="24"/>
        </w:rPr>
        <w:t>年后一次付清余款。</w:t>
      </w:r>
      <w:r>
        <w:rPr>
          <w:rFonts w:ascii="宋体" w:hAnsi="宋体" w:cs="宋体"/>
          <w:kern w:val="0"/>
          <w:sz w:val="24"/>
          <w:szCs w:val="24"/>
        </w:rPr>
        <w:t xml:space="preserve"> </w:t>
      </w:r>
    </w:p>
    <w:p>
      <w:pPr>
        <w:tabs>
          <w:tab w:val="left" w:pos="735"/>
          <w:tab w:val="left" w:pos="900"/>
          <w:tab w:val="left" w:pos="945"/>
          <w:tab w:val="left" w:pos="1080"/>
        </w:tabs>
        <w:adjustRightInd w:val="0"/>
        <w:snapToGrid w:val="0"/>
        <w:spacing w:line="40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、如经甲方验收为不合格，根据乙方不合格违约责任的大小，由乙方支付合同中不合格产品总价的</w:t>
      </w:r>
      <w:r>
        <w:rPr>
          <w:rFonts w:ascii="宋体" w:hAnsi="宋体" w:cs="宋体"/>
          <w:sz w:val="24"/>
          <w:szCs w:val="24"/>
        </w:rPr>
        <w:t>5%-20%</w:t>
      </w:r>
      <w:r>
        <w:rPr>
          <w:rFonts w:hint="eastAsia" w:ascii="宋体" w:hAnsi="宋体" w:cs="宋体"/>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sz w:val="24"/>
          <w:szCs w:val="24"/>
        </w:rPr>
        <w:t>20%</w:t>
      </w:r>
      <w:r>
        <w:rPr>
          <w:rFonts w:hint="eastAsia" w:ascii="宋体" w:hAnsi="宋体" w:cs="宋体"/>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sz w:val="24"/>
          <w:szCs w:val="24"/>
        </w:rPr>
      </w:pPr>
      <w:r>
        <w:rPr>
          <w:rFonts w:hint="eastAsia" w:ascii="宋体" w:hAnsi="宋体" w:cs="宋体"/>
          <w:b/>
          <w:sz w:val="24"/>
          <w:szCs w:val="24"/>
        </w:rPr>
        <w:t>四、验收标准</w:t>
      </w:r>
    </w:p>
    <w:p>
      <w:pPr>
        <w:spacing w:line="400" w:lineRule="exact"/>
        <w:ind w:firstLine="480" w:firstLineChars="200"/>
        <w:rPr>
          <w:rFonts w:ascii="宋体" w:cs="宋体"/>
          <w:sz w:val="24"/>
          <w:szCs w:val="24"/>
        </w:rPr>
      </w:pPr>
      <w:r>
        <w:rPr>
          <w:rFonts w:hint="eastAsia" w:ascii="宋体" w:hAnsi="宋体" w:cs="宋体"/>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sz w:val="24"/>
          <w:szCs w:val="24"/>
        </w:rPr>
      </w:pPr>
      <w:r>
        <w:rPr>
          <w:rFonts w:hint="eastAsia" w:ascii="宋体" w:hAnsi="宋体" w:cs="宋体"/>
          <w:b/>
          <w:sz w:val="24"/>
          <w:szCs w:val="24"/>
        </w:rPr>
        <w:t>五、</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cs="宋体"/>
          <w:sz w:val="24"/>
          <w:szCs w:val="24"/>
        </w:rPr>
      </w:pPr>
      <w:r>
        <w:rPr>
          <w:rFonts w:hint="eastAsia" w:ascii="宋体" w:hAnsi="宋体" w:cs="宋体"/>
          <w:b/>
          <w:sz w:val="24"/>
          <w:szCs w:val="24"/>
        </w:rPr>
        <w:t>六、</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甲方：淮阴工学院</w:t>
      </w:r>
      <w:r>
        <w:rPr>
          <w:rFonts w:ascii="宋体" w:hAnsi="宋体" w:cs="宋体"/>
          <w:sz w:val="24"/>
          <w:szCs w:val="24"/>
        </w:rPr>
        <w:t xml:space="preserve">                    </w:t>
      </w:r>
      <w:r>
        <w:rPr>
          <w:rFonts w:hint="eastAsia" w:ascii="宋体" w:hAnsi="宋体" w:cs="宋体"/>
          <w:sz w:val="24"/>
          <w:szCs w:val="24"/>
        </w:rPr>
        <w:t>乙方：</w:t>
      </w:r>
      <w:r>
        <w:rPr>
          <w:rFonts w:ascii="宋体" w:hAnsi="宋体" w:cs="宋体"/>
          <w:sz w:val="24"/>
          <w:szCs w:val="24"/>
        </w:rPr>
        <w:t xml:space="preserve"> </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委托代理人：（签章）</w:t>
      </w:r>
      <w:r>
        <w:rPr>
          <w:rFonts w:ascii="宋体" w:hAnsi="宋体" w:cs="宋体"/>
          <w:sz w:val="24"/>
          <w:szCs w:val="24"/>
        </w:rPr>
        <w:t xml:space="preserve">                </w:t>
      </w:r>
      <w:r>
        <w:rPr>
          <w:rFonts w:hint="eastAsia" w:ascii="宋体" w:hAnsi="宋体" w:cs="宋体"/>
          <w:sz w:val="24"/>
          <w:szCs w:val="24"/>
        </w:rPr>
        <w:t>代理人：（签章）</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开户银行：</w:t>
      </w:r>
      <w:r>
        <w:rPr>
          <w:rFonts w:ascii="宋体" w:hAnsi="宋体" w:cs="宋体"/>
          <w:sz w:val="24"/>
          <w:szCs w:val="24"/>
        </w:rPr>
        <w:t xml:space="preserve"> </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帐</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帐</w:t>
      </w:r>
      <w:r>
        <w:rPr>
          <w:rFonts w:ascii="宋体" w:hAnsi="宋体" w:cs="宋体"/>
          <w:sz w:val="24"/>
          <w:szCs w:val="24"/>
        </w:rPr>
        <w:t xml:space="preserve"> </w:t>
      </w:r>
      <w:r>
        <w:rPr>
          <w:rFonts w:hint="eastAsia" w:ascii="宋体" w:hAnsi="宋体" w:cs="宋体"/>
          <w:sz w:val="24"/>
          <w:szCs w:val="24"/>
        </w:rPr>
        <w:t>号：</w:t>
      </w:r>
    </w:p>
    <w:p>
      <w:pPr>
        <w:spacing w:line="520" w:lineRule="exact"/>
        <w:ind w:right="480"/>
        <w:rPr>
          <w:rFonts w:ascii="宋体" w:hAnsi="宋体" w:cs="宋体"/>
          <w:sz w:val="24"/>
          <w:szCs w:val="24"/>
        </w:rPr>
      </w:pP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2"/>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r>
        <w:rPr>
          <w:rFonts w:hint="eastAsia" w:ascii="方正小标宋简体" w:eastAsia="方正小标宋简体"/>
          <w:color w:val="000000"/>
          <w:sz w:val="36"/>
          <w:szCs w:val="36"/>
        </w:rPr>
        <w:t>第四章 投标文件样式</w:t>
      </w:r>
    </w:p>
    <w:p>
      <w:pPr>
        <w:rPr>
          <w:color w:val="000000"/>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一 投标文件封面和材料袋格式</w:t>
      </w:r>
    </w:p>
    <w:p>
      <w:pPr>
        <w:rPr>
          <w:color w:val="000000"/>
        </w:rPr>
      </w:pPr>
    </w:p>
    <w:p>
      <w:pPr>
        <w:rPr>
          <w:color w:val="000000"/>
        </w:rPr>
      </w:pPr>
    </w:p>
    <w:p>
      <w:pPr>
        <w:rPr>
          <w:color w:val="000000"/>
        </w:rPr>
      </w:pPr>
    </w:p>
    <w:p>
      <w:pPr>
        <w:spacing w:line="800" w:lineRule="exact"/>
        <w:rPr>
          <w:b/>
          <w:color w:val="000000"/>
          <w:sz w:val="28"/>
          <w:szCs w:val="28"/>
          <w:u w:val="single"/>
        </w:rPr>
      </w:pPr>
      <w:r>
        <w:rPr>
          <w:rFonts w:hint="eastAsia"/>
          <w:b/>
          <w:color w:val="000000"/>
          <w:sz w:val="28"/>
          <w:szCs w:val="28"/>
        </w:rPr>
        <w:t>项目名称</w:t>
      </w:r>
    </w:p>
    <w:p>
      <w:pPr>
        <w:spacing w:line="800" w:lineRule="exact"/>
        <w:rPr>
          <w:b/>
          <w:color w:val="000000"/>
          <w:sz w:val="28"/>
          <w:szCs w:val="28"/>
          <w:u w:val="single"/>
        </w:rPr>
      </w:pPr>
      <w:r>
        <w:rPr>
          <w:rFonts w:hint="eastAsia"/>
          <w:b/>
          <w:color w:val="000000"/>
          <w:sz w:val="28"/>
          <w:szCs w:val="28"/>
        </w:rPr>
        <w:t>项目编号</w:t>
      </w:r>
    </w:p>
    <w:p>
      <w:pPr>
        <w:spacing w:line="800" w:lineRule="exact"/>
        <w:rPr>
          <w:b/>
          <w:color w:val="000000"/>
          <w:sz w:val="28"/>
          <w:szCs w:val="28"/>
          <w:u w:val="single"/>
        </w:rPr>
      </w:pPr>
      <w:r>
        <w:rPr>
          <w:rFonts w:hint="eastAsia"/>
          <w:b/>
          <w:color w:val="000000"/>
          <w:sz w:val="28"/>
          <w:szCs w:val="28"/>
        </w:rPr>
        <w:t>投标内容</w:t>
      </w:r>
    </w:p>
    <w:p>
      <w:pPr>
        <w:spacing w:line="800" w:lineRule="exact"/>
        <w:rPr>
          <w:b/>
          <w:color w:val="000000"/>
          <w:sz w:val="28"/>
          <w:szCs w:val="28"/>
          <w:u w:val="single"/>
        </w:rPr>
      </w:pPr>
      <w:r>
        <w:rPr>
          <w:rFonts w:hint="eastAsia"/>
          <w:b/>
          <w:color w:val="000000"/>
          <w:sz w:val="28"/>
          <w:szCs w:val="28"/>
        </w:rPr>
        <w:t>投标商名称</w:t>
      </w:r>
    </w:p>
    <w:p>
      <w:pPr>
        <w:spacing w:line="800" w:lineRule="exact"/>
        <w:rPr>
          <w:b/>
          <w:color w:val="000000"/>
          <w:sz w:val="28"/>
          <w:szCs w:val="28"/>
          <w:u w:val="single"/>
        </w:rPr>
      </w:pPr>
      <w:r>
        <w:rPr>
          <w:rFonts w:hint="eastAsia"/>
          <w:b/>
          <w:color w:val="000000"/>
          <w:sz w:val="28"/>
          <w:szCs w:val="28"/>
        </w:rPr>
        <w:t>授权委托人姓名</w:t>
      </w:r>
    </w:p>
    <w:p>
      <w:pPr>
        <w:spacing w:line="800" w:lineRule="exact"/>
        <w:rPr>
          <w:b/>
          <w:color w:val="000000"/>
          <w:sz w:val="28"/>
          <w:szCs w:val="28"/>
          <w:u w:val="single"/>
        </w:rPr>
      </w:pPr>
      <w:r>
        <w:rPr>
          <w:rFonts w:hint="eastAsia"/>
          <w:b/>
          <w:color w:val="000000"/>
          <w:sz w:val="28"/>
          <w:szCs w:val="28"/>
        </w:rPr>
        <w:t>授权委托人联系电话</w:t>
      </w:r>
      <w:r>
        <w:rPr>
          <w:rFonts w:hint="eastAsia"/>
          <w:b/>
          <w:color w:val="000000"/>
          <w:sz w:val="28"/>
          <w:szCs w:val="28"/>
          <w:u w:val="single"/>
        </w:rPr>
        <w:t>（含固定电话和手机）</w:t>
      </w:r>
    </w:p>
    <w:p>
      <w:pPr>
        <w:spacing w:line="800" w:lineRule="exact"/>
        <w:rPr>
          <w:b/>
          <w:color w:val="000000"/>
          <w:sz w:val="28"/>
          <w:szCs w:val="28"/>
          <w:u w:val="single"/>
        </w:rPr>
      </w:pPr>
      <w:r>
        <w:rPr>
          <w:rFonts w:hint="eastAsia"/>
          <w:b/>
          <w:color w:val="000000"/>
          <w:sz w:val="28"/>
          <w:szCs w:val="28"/>
        </w:rPr>
        <w:t>投标商传真</w:t>
      </w:r>
    </w:p>
    <w:p>
      <w:pPr>
        <w:spacing w:line="800" w:lineRule="exact"/>
        <w:rPr>
          <w:b/>
          <w:color w:val="000000"/>
          <w:sz w:val="28"/>
          <w:szCs w:val="28"/>
          <w:u w:val="single"/>
        </w:rPr>
      </w:pPr>
      <w:r>
        <w:rPr>
          <w:rFonts w:hint="eastAsia"/>
          <w:b/>
          <w:color w:val="000000"/>
          <w:sz w:val="28"/>
          <w:szCs w:val="28"/>
        </w:rPr>
        <w:t>投标商地址</w:t>
      </w:r>
    </w:p>
    <w:p>
      <w:pPr>
        <w:spacing w:line="800" w:lineRule="exact"/>
        <w:rPr>
          <w:b/>
          <w:color w:val="000000"/>
          <w:sz w:val="28"/>
          <w:szCs w:val="28"/>
          <w:u w:val="single"/>
        </w:rPr>
      </w:pPr>
      <w:r>
        <w:rPr>
          <w:rFonts w:hint="eastAsia"/>
          <w:b/>
          <w:color w:val="000000"/>
          <w:sz w:val="28"/>
          <w:szCs w:val="28"/>
        </w:rPr>
        <w:t>投标商电子邮箱</w:t>
      </w:r>
    </w:p>
    <w:p>
      <w:pPr>
        <w:spacing w:line="800" w:lineRule="exact"/>
        <w:rPr>
          <w:b/>
          <w:color w:val="000000"/>
          <w:sz w:val="28"/>
          <w:szCs w:val="28"/>
          <w:u w:val="single"/>
        </w:rPr>
      </w:pPr>
      <w:r>
        <w:rPr>
          <w:rFonts w:hint="eastAsia"/>
          <w:b/>
          <w:color w:val="000000"/>
          <w:sz w:val="28"/>
          <w:szCs w:val="28"/>
        </w:rPr>
        <w:t>投标商邮编</w:t>
      </w:r>
    </w:p>
    <w:p>
      <w:pPr>
        <w:spacing w:line="800" w:lineRule="exact"/>
        <w:rPr>
          <w:b/>
          <w:color w:val="000000"/>
          <w:sz w:val="28"/>
          <w:szCs w:val="28"/>
          <w:u w:val="single"/>
        </w:rPr>
      </w:pPr>
      <w:r>
        <w:rPr>
          <w:rFonts w:hint="eastAsia"/>
          <w:b/>
          <w:color w:val="000000"/>
          <w:sz w:val="28"/>
          <w:szCs w:val="28"/>
        </w:rPr>
        <w:t>投标时间</w:t>
      </w:r>
    </w:p>
    <w:p>
      <w:pPr>
        <w:rPr>
          <w:color w:val="000000"/>
        </w:rPr>
      </w:pPr>
    </w:p>
    <w:p>
      <w:pPr>
        <w:rPr>
          <w:color w:val="000000"/>
        </w:rPr>
      </w:pPr>
    </w:p>
    <w:p>
      <w:pPr>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二 投标函</w:t>
      </w:r>
    </w:p>
    <w:p>
      <w:pPr>
        <w:spacing w:line="460" w:lineRule="exact"/>
        <w:rPr>
          <w:color w:val="000000"/>
          <w:sz w:val="24"/>
        </w:rPr>
      </w:pPr>
      <w:r>
        <w:rPr>
          <w:rFonts w:hint="eastAsia"/>
          <w:color w:val="000000"/>
          <w:sz w:val="24"/>
        </w:rPr>
        <w:t>淮阴工学院招投标办公室：</w:t>
      </w:r>
    </w:p>
    <w:p>
      <w:pPr>
        <w:spacing w:line="460" w:lineRule="exact"/>
        <w:ind w:left="1" w:firstLine="564" w:firstLineChars="235"/>
        <w:rPr>
          <w:color w:val="000000"/>
          <w:sz w:val="24"/>
        </w:rPr>
      </w:pPr>
      <w:r>
        <w:rPr>
          <w:rFonts w:hint="eastAsia"/>
          <w:color w:val="000000"/>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sz w:val="24"/>
        </w:rPr>
      </w:pPr>
      <w:r>
        <w:rPr>
          <w:color w:val="000000"/>
          <w:sz w:val="24"/>
        </w:rPr>
        <w:t>1</w:t>
      </w:r>
      <w:r>
        <w:rPr>
          <w:rFonts w:hint="eastAsia"/>
          <w:color w:val="000000"/>
          <w:sz w:val="24"/>
        </w:rPr>
        <w:t>．我方与本项目及该项目相关人员之间均不存在可能影响招标公正性的任何利害关系。</w:t>
      </w:r>
    </w:p>
    <w:p>
      <w:pPr>
        <w:spacing w:line="460" w:lineRule="exact"/>
        <w:ind w:firstLine="480" w:firstLineChars="200"/>
        <w:rPr>
          <w:color w:val="000000"/>
          <w:sz w:val="24"/>
        </w:rPr>
      </w:pPr>
      <w:r>
        <w:rPr>
          <w:color w:val="000000"/>
          <w:sz w:val="24"/>
        </w:rPr>
        <w:t>2</w:t>
      </w:r>
      <w:r>
        <w:rPr>
          <w:rFonts w:hint="eastAsia"/>
          <w:color w:val="000000"/>
          <w:sz w:val="24"/>
        </w:rPr>
        <w:t>．我方愿按招标文件的要求提供货物和服务，投标货物及服务的投标总价为：            （大写），            （小写）。该报价包含所有一切费用。</w:t>
      </w:r>
    </w:p>
    <w:p>
      <w:pPr>
        <w:spacing w:line="460" w:lineRule="exact"/>
        <w:ind w:firstLine="480" w:firstLineChars="200"/>
        <w:rPr>
          <w:color w:val="000000"/>
          <w:sz w:val="24"/>
        </w:rPr>
      </w:pPr>
      <w:r>
        <w:rPr>
          <w:color w:val="000000"/>
          <w:sz w:val="24"/>
        </w:rPr>
        <w:t>3</w:t>
      </w:r>
      <w:r>
        <w:rPr>
          <w:rFonts w:hint="eastAsia"/>
          <w:color w:val="000000"/>
          <w:sz w:val="24"/>
        </w:rPr>
        <w:t>．我方接受招标文件的所有条款、条件和</w:t>
      </w:r>
      <w:r>
        <w:rPr>
          <w:rFonts w:hint="eastAsia"/>
          <w:bCs/>
          <w:color w:val="000000"/>
          <w:sz w:val="24"/>
        </w:rPr>
        <w:t>规定</w:t>
      </w:r>
      <w:r>
        <w:rPr>
          <w:rFonts w:hint="eastAsia"/>
          <w:color w:val="000000"/>
          <w:sz w:val="24"/>
        </w:rPr>
        <w:t>，</w:t>
      </w:r>
      <w:r>
        <w:rPr>
          <w:rFonts w:hint="eastAsia"/>
          <w:bCs/>
          <w:color w:val="000000"/>
          <w:sz w:val="24"/>
        </w:rPr>
        <w:t>放弃对招标文件提出质疑的权利。</w:t>
      </w:r>
    </w:p>
    <w:p>
      <w:pPr>
        <w:spacing w:line="460" w:lineRule="exact"/>
        <w:ind w:firstLine="480" w:firstLineChars="200"/>
        <w:rPr>
          <w:color w:val="000000"/>
          <w:sz w:val="24"/>
          <w:szCs w:val="24"/>
        </w:rPr>
      </w:pPr>
      <w:r>
        <w:rPr>
          <w:color w:val="000000"/>
          <w:sz w:val="24"/>
          <w:szCs w:val="24"/>
        </w:rPr>
        <w:t>4</w:t>
      </w:r>
      <w:r>
        <w:rPr>
          <w:rFonts w:hint="eastAsia"/>
          <w:color w:val="000000"/>
          <w:sz w:val="24"/>
          <w:szCs w:val="24"/>
        </w:rPr>
        <w:t>．我方同意按照招标文件的要求提供所有资料、数据或信息，并保证</w:t>
      </w:r>
      <w:r>
        <w:rPr>
          <w:rFonts w:hint="eastAsia"/>
          <w:color w:val="000000"/>
          <w:kern w:val="0"/>
          <w:sz w:val="24"/>
          <w:szCs w:val="24"/>
        </w:rPr>
        <w:t>所提供资料的真实性和投标行为的合法性。如有作假或违纪，同意接受</w:t>
      </w:r>
      <w:r>
        <w:rPr>
          <w:color w:val="000000"/>
          <w:kern w:val="0"/>
          <w:sz w:val="24"/>
          <w:szCs w:val="24"/>
        </w:rPr>
        <w:t>“</w:t>
      </w:r>
      <w:r>
        <w:rPr>
          <w:rFonts w:hint="eastAsia"/>
          <w:color w:val="000000"/>
          <w:kern w:val="0"/>
          <w:sz w:val="24"/>
          <w:szCs w:val="24"/>
        </w:rPr>
        <w:t>取消投标资格、取消中标资格、没收投标保证金、</w:t>
      </w:r>
      <w:r>
        <w:rPr>
          <w:color w:val="000000"/>
          <w:kern w:val="0"/>
          <w:sz w:val="24"/>
          <w:szCs w:val="24"/>
        </w:rPr>
        <w:t>1</w:t>
      </w:r>
      <w:r>
        <w:rPr>
          <w:rFonts w:hint="eastAsia"/>
          <w:color w:val="000000"/>
          <w:kern w:val="0"/>
          <w:sz w:val="24"/>
          <w:szCs w:val="24"/>
        </w:rPr>
        <w:t>～</w:t>
      </w:r>
      <w:r>
        <w:rPr>
          <w:color w:val="000000"/>
          <w:kern w:val="0"/>
          <w:sz w:val="24"/>
          <w:szCs w:val="24"/>
        </w:rPr>
        <w:t>3</w:t>
      </w:r>
      <w:r>
        <w:rPr>
          <w:rFonts w:hint="eastAsia"/>
          <w:color w:val="000000"/>
          <w:kern w:val="0"/>
          <w:sz w:val="24"/>
          <w:szCs w:val="24"/>
        </w:rPr>
        <w:t>年内禁止参加</w:t>
      </w:r>
      <w:r>
        <w:rPr>
          <w:rFonts w:hint="eastAsia"/>
          <w:color w:val="000000"/>
          <w:sz w:val="24"/>
          <w:szCs w:val="24"/>
        </w:rPr>
        <w:t>淮阴工学院</w:t>
      </w:r>
      <w:r>
        <w:rPr>
          <w:rFonts w:hint="eastAsia"/>
          <w:color w:val="000000"/>
          <w:kern w:val="0"/>
          <w:sz w:val="24"/>
          <w:szCs w:val="24"/>
        </w:rPr>
        <w:t>的采购活动</w:t>
      </w:r>
      <w:r>
        <w:rPr>
          <w:color w:val="000000"/>
          <w:kern w:val="0"/>
          <w:sz w:val="24"/>
          <w:szCs w:val="24"/>
        </w:rPr>
        <w:t>”</w:t>
      </w:r>
      <w:r>
        <w:rPr>
          <w:rFonts w:hint="eastAsia"/>
          <w:color w:val="000000"/>
          <w:kern w:val="0"/>
          <w:sz w:val="24"/>
          <w:szCs w:val="24"/>
        </w:rPr>
        <w:t>等处罚。</w:t>
      </w:r>
    </w:p>
    <w:p>
      <w:pPr>
        <w:spacing w:line="460" w:lineRule="exact"/>
        <w:ind w:firstLine="480" w:firstLineChars="200"/>
        <w:rPr>
          <w:color w:val="000000"/>
          <w:sz w:val="24"/>
        </w:rPr>
      </w:pPr>
      <w:r>
        <w:rPr>
          <w:color w:val="000000"/>
          <w:sz w:val="24"/>
        </w:rPr>
        <w:t>5</w:t>
      </w:r>
      <w:r>
        <w:rPr>
          <w:rFonts w:hint="eastAsia"/>
          <w:color w:val="000000"/>
          <w:sz w:val="24"/>
        </w:rPr>
        <w:t>．我方</w:t>
      </w:r>
      <w:r>
        <w:rPr>
          <w:rFonts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460" w:lineRule="exact"/>
        <w:ind w:firstLine="480" w:firstLineChars="200"/>
        <w:rPr>
          <w:color w:val="000000"/>
          <w:sz w:val="24"/>
        </w:rPr>
      </w:pPr>
      <w:r>
        <w:rPr>
          <w:color w:val="000000"/>
          <w:sz w:val="24"/>
        </w:rPr>
        <w:t>6</w:t>
      </w:r>
      <w:r>
        <w:rPr>
          <w:rFonts w:hint="eastAsia"/>
          <w:color w:val="000000"/>
          <w:sz w:val="24"/>
        </w:rPr>
        <w:t>．我方如中标，将保证遵守招标文件对供应商的所有要求和规定，履行自己在投标文件中承诺的全部责任和义务。</w:t>
      </w:r>
    </w:p>
    <w:p>
      <w:pPr>
        <w:spacing w:line="460" w:lineRule="exact"/>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460" w:lineRule="exact"/>
        <w:ind w:firstLine="480" w:firstLineChars="200"/>
        <w:rPr>
          <w:color w:val="000000"/>
          <w:sz w:val="24"/>
        </w:rPr>
      </w:pPr>
      <w:r>
        <w:rPr>
          <w:color w:val="000000"/>
          <w:sz w:val="24"/>
        </w:rPr>
        <w:t>8</w:t>
      </w:r>
      <w:r>
        <w:rPr>
          <w:rFonts w:hint="eastAsia"/>
          <w:color w:val="000000"/>
          <w:sz w:val="24"/>
        </w:rPr>
        <w:t>．与本次招投标有关的事宜请按以下信息联系：</w:t>
      </w:r>
    </w:p>
    <w:p>
      <w:pPr>
        <w:spacing w:line="460" w:lineRule="exact"/>
        <w:ind w:firstLine="480" w:firstLineChars="200"/>
        <w:rPr>
          <w:color w:val="000000"/>
          <w:sz w:val="24"/>
        </w:rPr>
      </w:pPr>
      <w:r>
        <w:rPr>
          <w:rFonts w:hint="eastAsia"/>
          <w:color w:val="000000"/>
          <w:sz w:val="24"/>
        </w:rPr>
        <w:t>供应商名称：（公章）</w:t>
      </w:r>
    </w:p>
    <w:p>
      <w:pPr>
        <w:spacing w:line="460" w:lineRule="exact"/>
        <w:ind w:firstLine="480" w:firstLineChars="200"/>
        <w:rPr>
          <w:color w:val="000000"/>
          <w:sz w:val="24"/>
        </w:rPr>
      </w:pPr>
      <w:r>
        <w:rPr>
          <w:rFonts w:hint="eastAsia"/>
          <w:color w:val="000000"/>
          <w:sz w:val="24"/>
        </w:rPr>
        <w:t>地址：                           邮政编码：</w:t>
      </w:r>
    </w:p>
    <w:p>
      <w:pPr>
        <w:spacing w:line="460" w:lineRule="exact"/>
        <w:ind w:firstLine="480" w:firstLineChars="200"/>
        <w:rPr>
          <w:color w:val="000000"/>
          <w:sz w:val="24"/>
          <w:u w:val="single"/>
        </w:rPr>
      </w:pPr>
      <w:r>
        <w:rPr>
          <w:rFonts w:hint="eastAsia"/>
          <w:color w:val="000000"/>
          <w:sz w:val="24"/>
        </w:rPr>
        <w:t>电话：                           传真：</w:t>
      </w:r>
    </w:p>
    <w:p>
      <w:pPr>
        <w:spacing w:line="460" w:lineRule="exact"/>
        <w:ind w:left="478" w:leftChars="228"/>
        <w:rPr>
          <w:color w:val="000000"/>
          <w:sz w:val="24"/>
          <w:u w:val="single"/>
        </w:rPr>
      </w:pPr>
      <w:r>
        <w:rPr>
          <w:rFonts w:hint="eastAsia"/>
          <w:color w:val="000000"/>
          <w:sz w:val="24"/>
        </w:rPr>
        <w:t>授权委托人（签名）：              电话（手机）</w:t>
      </w:r>
    </w:p>
    <w:p>
      <w:pPr>
        <w:spacing w:line="460" w:lineRule="exact"/>
        <w:ind w:left="478" w:leftChars="228"/>
        <w:rPr>
          <w:color w:val="000000"/>
          <w:sz w:val="24"/>
        </w:rPr>
      </w:pPr>
      <w:r>
        <w:rPr>
          <w:rFonts w:hint="eastAsia"/>
          <w:color w:val="000000"/>
          <w:sz w:val="24"/>
        </w:rPr>
        <w:t>联系电子邮箱：</w:t>
      </w:r>
    </w:p>
    <w:p>
      <w:pPr>
        <w:spacing w:line="460" w:lineRule="exact"/>
        <w:ind w:firstLine="480" w:firstLineChars="200"/>
        <w:rPr>
          <w:color w:val="000000"/>
          <w:sz w:val="24"/>
          <w:u w:val="single"/>
        </w:rPr>
      </w:pPr>
      <w:r>
        <w:rPr>
          <w:rFonts w:hint="eastAsia"/>
          <w:color w:val="000000"/>
          <w:sz w:val="24"/>
        </w:rPr>
        <w:t>投标日期：</w:t>
      </w:r>
    </w:p>
    <w:p>
      <w:pPr>
        <w:widowControl/>
        <w:jc w:val="left"/>
        <w:rPr>
          <w:bCs/>
          <w:color w:val="000000"/>
          <w:sz w:val="24"/>
          <w:szCs w:val="24"/>
        </w:rPr>
      </w:pPr>
    </w:p>
    <w:p>
      <w:pPr>
        <w:snapToGrid w:val="0"/>
        <w:spacing w:line="360" w:lineRule="auto"/>
        <w:ind w:right="-350" w:rightChars="-167"/>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三 法定代表人资格证明</w:t>
      </w:r>
    </w:p>
    <w:p>
      <w:pPr>
        <w:spacing w:line="440" w:lineRule="exact"/>
        <w:rPr>
          <w:color w:val="000000"/>
          <w:sz w:val="24"/>
        </w:rPr>
      </w:pPr>
      <w:r>
        <w:rPr>
          <w:rFonts w:hint="eastAsia"/>
          <w:color w:val="000000"/>
          <w:sz w:val="24"/>
        </w:rPr>
        <w:t>致淮阴工学院招投标办公室：</w:t>
      </w:r>
    </w:p>
    <w:p>
      <w:pPr>
        <w:spacing w:line="440" w:lineRule="exact"/>
        <w:rPr>
          <w:color w:val="000000"/>
          <w:sz w:val="24"/>
        </w:rPr>
      </w:pPr>
    </w:p>
    <w:p>
      <w:pPr>
        <w:spacing w:line="440" w:lineRule="exact"/>
        <w:ind w:firstLine="480" w:firstLineChars="200"/>
        <w:rPr>
          <w:color w:val="000000"/>
          <w:sz w:val="24"/>
        </w:rPr>
      </w:pPr>
      <w:r>
        <w:rPr>
          <w:rFonts w:hint="eastAsia"/>
          <w:color w:val="000000"/>
          <w:sz w:val="24"/>
        </w:rPr>
        <w:t>单位名称：</w:t>
      </w:r>
    </w:p>
    <w:p>
      <w:pPr>
        <w:spacing w:line="440" w:lineRule="exact"/>
        <w:ind w:firstLine="480" w:firstLineChars="200"/>
        <w:rPr>
          <w:color w:val="000000"/>
          <w:sz w:val="24"/>
        </w:rPr>
      </w:pPr>
      <w:r>
        <w:rPr>
          <w:rFonts w:hint="eastAsia"/>
          <w:color w:val="000000"/>
          <w:sz w:val="24"/>
        </w:rPr>
        <w:t>地址：</w:t>
      </w:r>
    </w:p>
    <w:p>
      <w:pPr>
        <w:widowControl/>
        <w:snapToGrid w:val="0"/>
        <w:spacing w:line="560" w:lineRule="exact"/>
        <w:ind w:left="359" w:leftChars="171" w:firstLine="120" w:firstLineChars="50"/>
        <w:jc w:val="left"/>
        <w:rPr>
          <w:color w:val="000000"/>
          <w:kern w:val="0"/>
          <w:sz w:val="24"/>
          <w:szCs w:val="24"/>
          <w:u w:val="single"/>
        </w:rPr>
      </w:pPr>
      <w:r>
        <w:rPr>
          <w:rFonts w:hint="eastAsia"/>
          <w:color w:val="000000"/>
          <w:kern w:val="0"/>
          <w:sz w:val="24"/>
          <w:szCs w:val="24"/>
        </w:rPr>
        <w:t>姓名：                      性别：         职务：</w:t>
      </w:r>
    </w:p>
    <w:p>
      <w:pPr>
        <w:widowControl/>
        <w:snapToGrid w:val="0"/>
        <w:spacing w:line="560" w:lineRule="exact"/>
        <w:ind w:firstLine="480" w:firstLineChars="200"/>
        <w:jc w:val="left"/>
        <w:rPr>
          <w:color w:val="000000"/>
          <w:kern w:val="0"/>
          <w:sz w:val="24"/>
          <w:szCs w:val="24"/>
          <w:u w:val="single"/>
        </w:rPr>
      </w:pPr>
      <w:r>
        <w:rPr>
          <w:rFonts w:hint="eastAsia"/>
          <w:color w:val="000000"/>
          <w:kern w:val="0"/>
          <w:sz w:val="24"/>
          <w:szCs w:val="24"/>
        </w:rPr>
        <w:t>系</w:t>
      </w:r>
      <w:r>
        <w:rPr>
          <w:rFonts w:hint="eastAsia"/>
          <w:color w:val="000000"/>
          <w:kern w:val="0"/>
          <w:sz w:val="24"/>
          <w:szCs w:val="24"/>
          <w:u w:val="single"/>
        </w:rPr>
        <w:t>（投标人单位名称）</w:t>
      </w:r>
      <w:r>
        <w:rPr>
          <w:rFonts w:hint="eastAsia"/>
          <w:color w:val="000000"/>
          <w:kern w:val="0"/>
          <w:sz w:val="24"/>
          <w:szCs w:val="24"/>
        </w:rPr>
        <w:t>的法定代表人，</w:t>
      </w:r>
      <w:r>
        <w:rPr>
          <w:rFonts w:hint="eastAsia"/>
          <w:color w:val="000000"/>
          <w:sz w:val="24"/>
          <w:szCs w:val="24"/>
        </w:rPr>
        <w:t>以本公司名义</w:t>
      </w:r>
      <w:r>
        <w:rPr>
          <w:rFonts w:hint="eastAsia"/>
          <w:color w:val="000000"/>
          <w:kern w:val="0"/>
          <w:sz w:val="24"/>
          <w:szCs w:val="24"/>
        </w:rPr>
        <w:t>参加</w:t>
      </w:r>
      <w:r>
        <w:rPr>
          <w:rFonts w:hint="eastAsia"/>
          <w:color w:val="000000"/>
          <w:sz w:val="24"/>
        </w:rPr>
        <w:t>淮阴工学院</w:t>
      </w:r>
      <w:r>
        <w:rPr>
          <w:rFonts w:hint="eastAsia"/>
          <w:color w:val="000000"/>
          <w:kern w:val="0"/>
          <w:sz w:val="24"/>
          <w:szCs w:val="24"/>
          <w:u w:val="single"/>
        </w:rPr>
        <w:t>（项目名称）</w:t>
      </w:r>
      <w:r>
        <w:rPr>
          <w:rFonts w:hint="eastAsia"/>
          <w:color w:val="000000"/>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kern w:val="0"/>
          <w:sz w:val="24"/>
          <w:szCs w:val="24"/>
        </w:rPr>
      </w:pPr>
    </w:p>
    <w:p>
      <w:pPr>
        <w:widowControl/>
        <w:snapToGrid w:val="0"/>
        <w:spacing w:line="560" w:lineRule="exact"/>
        <w:ind w:firstLine="600"/>
        <w:jc w:val="left"/>
        <w:rPr>
          <w:color w:val="000000"/>
          <w:kern w:val="0"/>
          <w:sz w:val="24"/>
          <w:szCs w:val="24"/>
        </w:rPr>
      </w:pPr>
      <w:r>
        <w:rPr>
          <w:rFonts w:hint="eastAsia"/>
          <w:color w:val="000000"/>
          <w:kern w:val="0"/>
          <w:sz w:val="24"/>
          <w:szCs w:val="24"/>
        </w:rPr>
        <w:t>特此证明。</w:t>
      </w:r>
    </w:p>
    <w:p>
      <w:pPr>
        <w:widowControl/>
        <w:snapToGrid w:val="0"/>
        <w:spacing w:line="560" w:lineRule="exact"/>
        <w:ind w:firstLine="600"/>
        <w:jc w:val="left"/>
        <w:rPr>
          <w:color w:val="000000"/>
          <w:kern w:val="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投标人名称：</w:t>
      </w:r>
      <w:r>
        <w:rPr>
          <w:rFonts w:hint="eastAsia"/>
          <w:color w:val="000000"/>
          <w:kern w:val="0"/>
          <w:sz w:val="24"/>
          <w:szCs w:val="24"/>
          <w:u w:val="single"/>
        </w:rPr>
        <w:t>（公章）</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日期：    年  月  日</w:t>
      </w:r>
    </w:p>
    <w:p>
      <w:pPr>
        <w:spacing w:line="560" w:lineRule="exact"/>
        <w:ind w:right="-350" w:rightChars="-167"/>
        <w:rPr>
          <w:color w:val="000000"/>
          <w:sz w:val="28"/>
          <w:szCs w:val="28"/>
        </w:rPr>
      </w:pPr>
    </w:p>
    <w:p>
      <w:pPr>
        <w:spacing w:line="500" w:lineRule="exact"/>
        <w:ind w:right="32"/>
        <w:jc w:val="center"/>
        <w:rPr>
          <w:b/>
          <w:bCs/>
          <w:color w:val="000000"/>
          <w:sz w:val="30"/>
        </w:rPr>
      </w:pPr>
    </w:p>
    <w:p>
      <w:pPr>
        <w:spacing w:line="500" w:lineRule="exact"/>
        <w:ind w:right="32"/>
        <w:jc w:val="center"/>
        <w:rPr>
          <w:b/>
          <w:bCs/>
          <w:color w:val="000000"/>
          <w:sz w:val="30"/>
        </w:rPr>
      </w:pPr>
      <w:r>
        <mc:AlternateContent>
          <mc:Choice Requires="wps">
            <w:drawing>
              <wp:anchor distT="0" distB="0" distL="114300" distR="114300" simplePos="0" relativeHeight="251658240"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5pt;margin-top:7.05pt;height:148.2pt;width:261pt;z-index:251658240;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k3iNkAAAAKAQAADwAAAAAAAAABACAAAAAiAAAAZHJzL2Rvd25yZXYueG1sUEsB&#10;AhQAFAAAAAgAh07iQIi3HAAtAgAASAQAAA4AAAAAAAAAAQAgAAAAKAEAAGRycy9lMm9Eb2MueG1s&#10;UEsFBgAAAAAGAAYAWQEAAMcF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sz w:val="30"/>
        </w:rPr>
      </w:pPr>
    </w:p>
    <w:p>
      <w:pPr>
        <w:spacing w:line="500" w:lineRule="exact"/>
        <w:ind w:right="32"/>
        <w:jc w:val="center"/>
        <w:rPr>
          <w:rFonts w:ascii="方正小标宋简体" w:eastAsia="方正小标宋简体"/>
          <w:bCs/>
          <w:color w:val="000000"/>
          <w:sz w:val="32"/>
          <w:szCs w:val="32"/>
        </w:rPr>
      </w:pPr>
      <w:r>
        <w:rPr>
          <w:b/>
          <w:bCs/>
          <w:color w:val="000000"/>
          <w:sz w:val="30"/>
        </w:rPr>
        <w:br w:type="page"/>
      </w:r>
      <w:r>
        <w:rPr>
          <w:rFonts w:hint="eastAsia" w:ascii="方正小标宋简体" w:eastAsia="方正小标宋简体"/>
          <w:bCs/>
          <w:color w:val="000000"/>
          <w:sz w:val="32"/>
          <w:szCs w:val="32"/>
        </w:rPr>
        <w:t>四 法定代表人授权书</w:t>
      </w:r>
    </w:p>
    <w:p>
      <w:pPr>
        <w:spacing w:line="500" w:lineRule="exact"/>
        <w:ind w:right="32"/>
        <w:jc w:val="center"/>
        <w:rPr>
          <w:b/>
          <w:bCs/>
          <w:color w:val="000000"/>
          <w:sz w:val="30"/>
          <w:szCs w:val="30"/>
        </w:rPr>
      </w:pPr>
    </w:p>
    <w:p>
      <w:pPr>
        <w:spacing w:line="480" w:lineRule="exact"/>
        <w:rPr>
          <w:color w:val="000000"/>
          <w:sz w:val="24"/>
          <w:szCs w:val="24"/>
        </w:rPr>
      </w:pPr>
      <w:r>
        <w:rPr>
          <w:rFonts w:hint="eastAsia"/>
          <w:color w:val="000000"/>
          <w:sz w:val="24"/>
          <w:szCs w:val="24"/>
        </w:rPr>
        <w:t>致淮阴工学院招投标办公室：</w:t>
      </w:r>
    </w:p>
    <w:p>
      <w:pPr>
        <w:spacing w:line="480" w:lineRule="exact"/>
        <w:ind w:right="32" w:firstLine="480" w:firstLineChars="200"/>
        <w:rPr>
          <w:color w:val="000000"/>
          <w:sz w:val="24"/>
          <w:szCs w:val="24"/>
        </w:rPr>
      </w:pPr>
      <w:r>
        <w:rPr>
          <w:rFonts w:hint="eastAsia"/>
          <w:color w:val="000000"/>
          <w:sz w:val="24"/>
          <w:szCs w:val="24"/>
        </w:rPr>
        <w:t>委托方：</w:t>
      </w:r>
    </w:p>
    <w:p>
      <w:pPr>
        <w:spacing w:line="480" w:lineRule="exact"/>
        <w:ind w:right="32" w:firstLine="480" w:firstLineChars="200"/>
        <w:rPr>
          <w:color w:val="000000"/>
          <w:sz w:val="24"/>
          <w:szCs w:val="24"/>
        </w:rPr>
      </w:pPr>
      <w:r>
        <w:rPr>
          <w:rFonts w:hint="eastAsia"/>
          <w:color w:val="000000"/>
          <w:sz w:val="24"/>
        </w:rPr>
        <w:t>地址：</w:t>
      </w:r>
    </w:p>
    <w:p>
      <w:pPr>
        <w:spacing w:line="480" w:lineRule="exact"/>
        <w:ind w:right="34" w:firstLine="480" w:firstLineChars="200"/>
        <w:rPr>
          <w:color w:val="000000"/>
          <w:sz w:val="24"/>
          <w:szCs w:val="24"/>
        </w:rPr>
      </w:pPr>
      <w:r>
        <w:rPr>
          <w:rFonts w:hint="eastAsia"/>
          <w:color w:val="000000"/>
          <w:sz w:val="24"/>
          <w:szCs w:val="24"/>
        </w:rPr>
        <w:t>法定代表人姓名（签章）：</w:t>
      </w:r>
    </w:p>
    <w:p>
      <w:pPr>
        <w:spacing w:line="480" w:lineRule="exact"/>
        <w:ind w:right="34" w:firstLine="480" w:firstLineChars="200"/>
        <w:rPr>
          <w:color w:val="000000"/>
          <w:sz w:val="24"/>
          <w:szCs w:val="24"/>
        </w:rPr>
      </w:pPr>
      <w:r>
        <w:rPr>
          <w:rFonts w:hint="eastAsia"/>
          <w:color w:val="000000"/>
          <w:sz w:val="24"/>
          <w:szCs w:val="24"/>
        </w:rPr>
        <w:t>授权委托人姓名（签名）：              性别：     职务：</w:t>
      </w:r>
    </w:p>
    <w:p>
      <w:pPr>
        <w:spacing w:line="480" w:lineRule="exact"/>
        <w:ind w:right="34" w:firstLine="480" w:firstLineChars="200"/>
        <w:rPr>
          <w:color w:val="000000"/>
          <w:sz w:val="24"/>
          <w:szCs w:val="24"/>
        </w:rPr>
      </w:pPr>
      <w:r>
        <w:rPr>
          <w:rFonts w:hint="eastAsia"/>
          <w:color w:val="000000"/>
          <w:sz w:val="24"/>
          <w:szCs w:val="24"/>
        </w:rPr>
        <w:t>授权委托人身份证号码：</w:t>
      </w:r>
    </w:p>
    <w:p>
      <w:pPr>
        <w:spacing w:line="480" w:lineRule="exact"/>
        <w:ind w:right="34" w:firstLine="480" w:firstLineChars="200"/>
        <w:rPr>
          <w:color w:val="000000"/>
          <w:kern w:val="0"/>
          <w:sz w:val="24"/>
          <w:szCs w:val="24"/>
        </w:rPr>
      </w:pPr>
      <w:r>
        <w:rPr>
          <w:rFonts w:hint="eastAsia"/>
          <w:color w:val="000000"/>
          <w:kern w:val="0"/>
          <w:sz w:val="24"/>
          <w:szCs w:val="24"/>
        </w:rPr>
        <w:t>兹委托</w:t>
      </w:r>
      <w:r>
        <w:rPr>
          <w:rFonts w:hint="eastAsia"/>
          <w:color w:val="000000"/>
          <w:sz w:val="24"/>
          <w:szCs w:val="24"/>
        </w:rPr>
        <w:t>代表我公司</w:t>
      </w:r>
      <w:r>
        <w:rPr>
          <w:rFonts w:hint="eastAsia"/>
          <w:color w:val="000000"/>
          <w:kern w:val="0"/>
          <w:sz w:val="24"/>
          <w:szCs w:val="24"/>
        </w:rPr>
        <w:t>参加</w:t>
      </w:r>
      <w:r>
        <w:rPr>
          <w:rFonts w:hint="eastAsia"/>
          <w:color w:val="000000"/>
          <w:sz w:val="24"/>
          <w:szCs w:val="24"/>
        </w:rPr>
        <w:t>淮阴工学院</w:t>
      </w:r>
      <w:r>
        <w:rPr>
          <w:rFonts w:hint="eastAsia"/>
          <w:color w:val="000000"/>
          <w:kern w:val="0"/>
          <w:sz w:val="24"/>
          <w:szCs w:val="24"/>
          <w:u w:val="single"/>
        </w:rPr>
        <w:t xml:space="preserve">（项目名称）                    </w:t>
      </w:r>
      <w:r>
        <w:rPr>
          <w:rFonts w:hint="eastAsia"/>
          <w:color w:val="000000"/>
          <w:kern w:val="0"/>
          <w:sz w:val="24"/>
          <w:szCs w:val="24"/>
        </w:rPr>
        <w:t>（项目编号：  ）投标活动。该</w:t>
      </w:r>
      <w:r>
        <w:rPr>
          <w:rFonts w:hint="eastAsia"/>
          <w:color w:val="000000"/>
          <w:sz w:val="24"/>
          <w:szCs w:val="24"/>
        </w:rPr>
        <w:t>授权委托人有权在该项招标活动中，</w:t>
      </w:r>
      <w:r>
        <w:rPr>
          <w:rFonts w:hint="eastAsia"/>
          <w:color w:val="000000"/>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sz w:val="24"/>
          <w:szCs w:val="24"/>
        </w:rPr>
      </w:pPr>
      <w:r>
        <w:rPr>
          <w:rFonts w:hint="eastAsia"/>
          <w:color w:val="000000"/>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sz w:val="24"/>
          <w:szCs w:val="24"/>
        </w:rPr>
      </w:pPr>
      <w:r>
        <w:rPr>
          <w:rFonts w:hint="eastAsia"/>
          <w:color w:val="000000"/>
          <w:sz w:val="24"/>
          <w:szCs w:val="24"/>
        </w:rPr>
        <w:t>授权期限：至上述事宜处理完毕止。</w:t>
      </w:r>
    </w:p>
    <w:p>
      <w:pPr>
        <w:spacing w:line="480" w:lineRule="exact"/>
        <w:ind w:right="34"/>
        <w:rPr>
          <w:color w:val="00000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委托人名称：</w:t>
      </w:r>
      <w:r>
        <w:rPr>
          <w:rFonts w:hint="eastAsia"/>
          <w:color w:val="000000"/>
          <w:kern w:val="0"/>
          <w:sz w:val="24"/>
          <w:szCs w:val="24"/>
          <w:u w:val="single"/>
        </w:rPr>
        <w:t>（公章）</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日期：      年  月  日</w:t>
      </w:r>
    </w:p>
    <w:p>
      <w:pPr>
        <w:spacing w:line="360" w:lineRule="auto"/>
        <w:ind w:right="-350" w:rightChars="-167"/>
        <w:rPr>
          <w:color w:val="000000"/>
          <w:sz w:val="28"/>
          <w:szCs w:val="28"/>
        </w:rPr>
      </w:pPr>
    </w:p>
    <w:p>
      <w:pPr>
        <w:spacing w:line="360" w:lineRule="auto"/>
        <w:ind w:right="-350" w:rightChars="-167"/>
        <w:rPr>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7.35pt;height:132.6pt;width:225pt;z-index:251659264;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C6XY9cAAAAHAQAADwAAAAAAAAABACAAAAAiAAAAZHJzL2Rvd25yZXYueG1sUEsB&#10;AhQAFAAAAAgAh07iQErCwwIvAgAASAQAAA4AAAAAAAAAAQAgAAAAJgEAAGRycy9lMm9Eb2MueG1s&#10;UEsFBgAAAAAGAAYAWQEAAMcFA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GFsptoAAAAKAQAADwAAAAAAAAABACAAAAAiAAAAZHJzL2Rvd25yZXYueG1sUEsB&#10;AhQAFAAAAAgAh07iQAxNrJwsAgAASAQAAA4AAAAAAAAAAQAgAAAAKQEAAGRycy9lMm9Eb2MueG1s&#10;UEsFBgAAAAAGAAYAWQEAAMcFA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440" w:lineRule="exact"/>
        <w:jc w:val="center"/>
        <w:rPr>
          <w:rFonts w:ascii="方正小标宋简体" w:eastAsia="方正小标宋简体"/>
          <w:color w:val="000000"/>
          <w:sz w:val="32"/>
          <w:szCs w:val="32"/>
        </w:rPr>
      </w:pPr>
      <w:r>
        <w:rPr>
          <w:color w:val="000000"/>
          <w:sz w:val="28"/>
          <w:szCs w:val="28"/>
        </w:rPr>
        <w:br w:type="page"/>
      </w:r>
      <w:r>
        <w:rPr>
          <w:rFonts w:hint="eastAsia" w:ascii="方正小标宋简体" w:eastAsia="方正小标宋简体"/>
          <w:color w:val="000000"/>
          <w:sz w:val="32"/>
          <w:szCs w:val="32"/>
        </w:rPr>
        <w:t>五 报价明细表</w:t>
      </w:r>
    </w:p>
    <w:p>
      <w:pPr>
        <w:spacing w:line="520" w:lineRule="exact"/>
        <w:ind w:right="-247" w:rightChars="-118" w:firstLine="6123" w:firstLineChars="2097"/>
        <w:rPr>
          <w:color w:val="000000"/>
          <w:sz w:val="24"/>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rPr>
            </w:pPr>
            <w:r>
              <w:rPr>
                <w:rFonts w:hint="eastAsia"/>
                <w:color w:val="000000"/>
              </w:rPr>
              <w:t>序号</w:t>
            </w:r>
          </w:p>
        </w:tc>
        <w:tc>
          <w:tcPr>
            <w:tcW w:w="2338" w:type="dxa"/>
            <w:vAlign w:val="center"/>
          </w:tcPr>
          <w:p>
            <w:pPr>
              <w:spacing w:line="340" w:lineRule="exact"/>
              <w:jc w:val="center"/>
              <w:rPr>
                <w:color w:val="000000"/>
              </w:rPr>
            </w:pPr>
            <w:r>
              <w:rPr>
                <w:rFonts w:hint="eastAsia"/>
                <w:color w:val="000000"/>
              </w:rPr>
              <w:t>货物名称</w:t>
            </w:r>
          </w:p>
        </w:tc>
        <w:tc>
          <w:tcPr>
            <w:tcW w:w="2794" w:type="dxa"/>
            <w:vAlign w:val="center"/>
          </w:tcPr>
          <w:p>
            <w:pPr>
              <w:spacing w:line="340" w:lineRule="exact"/>
              <w:jc w:val="center"/>
              <w:rPr>
                <w:color w:val="000000"/>
              </w:rPr>
            </w:pPr>
            <w:r>
              <w:rPr>
                <w:rFonts w:hint="eastAsia"/>
                <w:color w:val="000000"/>
              </w:rPr>
              <w:t>品牌、规格型号、原产地、生产商、质保期</w:t>
            </w:r>
          </w:p>
        </w:tc>
        <w:tc>
          <w:tcPr>
            <w:tcW w:w="1260" w:type="dxa"/>
            <w:vAlign w:val="center"/>
          </w:tcPr>
          <w:p>
            <w:pPr>
              <w:spacing w:line="340" w:lineRule="exact"/>
              <w:ind w:left="105" w:hanging="105" w:hangingChars="50"/>
              <w:rPr>
                <w:color w:val="000000"/>
              </w:rPr>
            </w:pPr>
            <w:r>
              <w:rPr>
                <w:rFonts w:hint="eastAsia"/>
                <w:color w:val="000000"/>
              </w:rPr>
              <w:t>单价（元）</w:t>
            </w:r>
          </w:p>
        </w:tc>
        <w:tc>
          <w:tcPr>
            <w:tcW w:w="900" w:type="dxa"/>
            <w:vAlign w:val="center"/>
          </w:tcPr>
          <w:p>
            <w:pPr>
              <w:spacing w:line="340" w:lineRule="exact"/>
              <w:ind w:firstLine="105" w:firstLineChars="50"/>
              <w:rPr>
                <w:color w:val="000000"/>
              </w:rPr>
            </w:pPr>
            <w:r>
              <w:rPr>
                <w:rFonts w:hint="eastAsia"/>
                <w:color w:val="000000"/>
              </w:rPr>
              <w:t>数量</w:t>
            </w:r>
          </w:p>
        </w:tc>
        <w:tc>
          <w:tcPr>
            <w:tcW w:w="900" w:type="dxa"/>
            <w:vAlign w:val="center"/>
          </w:tcPr>
          <w:p>
            <w:pPr>
              <w:spacing w:line="340" w:lineRule="exact"/>
              <w:jc w:val="center"/>
              <w:rPr>
                <w:color w:val="000000"/>
              </w:rPr>
            </w:pPr>
            <w:r>
              <w:rPr>
                <w:rFonts w:hint="eastAsia"/>
                <w:color w:val="00000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rPr>
            </w:pPr>
          </w:p>
        </w:tc>
        <w:tc>
          <w:tcPr>
            <w:tcW w:w="2338" w:type="dxa"/>
            <w:vAlign w:val="center"/>
          </w:tcPr>
          <w:p>
            <w:pPr>
              <w:spacing w:line="340" w:lineRule="exact"/>
              <w:jc w:val="center"/>
              <w:rPr>
                <w:color w:val="000000"/>
              </w:rPr>
            </w:pPr>
          </w:p>
        </w:tc>
        <w:tc>
          <w:tcPr>
            <w:tcW w:w="2794" w:type="dxa"/>
            <w:vAlign w:val="center"/>
          </w:tcPr>
          <w:p>
            <w:pPr>
              <w:spacing w:line="340" w:lineRule="exact"/>
              <w:jc w:val="center"/>
              <w:rPr>
                <w:color w:val="000000"/>
              </w:rPr>
            </w:pPr>
          </w:p>
        </w:tc>
        <w:tc>
          <w:tcPr>
            <w:tcW w:w="126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rPr>
            </w:pPr>
          </w:p>
        </w:tc>
        <w:tc>
          <w:tcPr>
            <w:tcW w:w="2338" w:type="dxa"/>
            <w:vAlign w:val="center"/>
          </w:tcPr>
          <w:p>
            <w:pPr>
              <w:spacing w:line="340" w:lineRule="exact"/>
              <w:jc w:val="center"/>
              <w:rPr>
                <w:color w:val="000000"/>
              </w:rPr>
            </w:pPr>
          </w:p>
        </w:tc>
        <w:tc>
          <w:tcPr>
            <w:tcW w:w="2794" w:type="dxa"/>
            <w:vAlign w:val="center"/>
          </w:tcPr>
          <w:p>
            <w:pPr>
              <w:spacing w:line="340" w:lineRule="exact"/>
              <w:jc w:val="center"/>
              <w:rPr>
                <w:color w:val="000000"/>
              </w:rPr>
            </w:pPr>
          </w:p>
        </w:tc>
        <w:tc>
          <w:tcPr>
            <w:tcW w:w="126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rPr>
            </w:pPr>
          </w:p>
        </w:tc>
        <w:tc>
          <w:tcPr>
            <w:tcW w:w="2338" w:type="dxa"/>
            <w:vAlign w:val="center"/>
          </w:tcPr>
          <w:p>
            <w:pPr>
              <w:spacing w:line="340" w:lineRule="exact"/>
              <w:jc w:val="center"/>
              <w:rPr>
                <w:color w:val="000000"/>
              </w:rPr>
            </w:pPr>
          </w:p>
        </w:tc>
        <w:tc>
          <w:tcPr>
            <w:tcW w:w="2794" w:type="dxa"/>
            <w:vAlign w:val="center"/>
          </w:tcPr>
          <w:p>
            <w:pPr>
              <w:spacing w:line="340" w:lineRule="exact"/>
              <w:jc w:val="center"/>
              <w:rPr>
                <w:color w:val="000000"/>
              </w:rPr>
            </w:pPr>
          </w:p>
        </w:tc>
        <w:tc>
          <w:tcPr>
            <w:tcW w:w="126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rPr>
            </w:pPr>
          </w:p>
        </w:tc>
        <w:tc>
          <w:tcPr>
            <w:tcW w:w="2338" w:type="dxa"/>
            <w:vAlign w:val="center"/>
          </w:tcPr>
          <w:p>
            <w:pPr>
              <w:spacing w:line="340" w:lineRule="exact"/>
              <w:jc w:val="center"/>
              <w:rPr>
                <w:color w:val="000000"/>
              </w:rPr>
            </w:pPr>
          </w:p>
        </w:tc>
        <w:tc>
          <w:tcPr>
            <w:tcW w:w="2794" w:type="dxa"/>
            <w:vAlign w:val="center"/>
          </w:tcPr>
          <w:p>
            <w:pPr>
              <w:spacing w:line="340" w:lineRule="exact"/>
              <w:jc w:val="center"/>
              <w:rPr>
                <w:color w:val="000000"/>
              </w:rPr>
            </w:pPr>
          </w:p>
        </w:tc>
        <w:tc>
          <w:tcPr>
            <w:tcW w:w="126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rPr>
            </w:pPr>
          </w:p>
        </w:tc>
        <w:tc>
          <w:tcPr>
            <w:tcW w:w="2338" w:type="dxa"/>
            <w:vAlign w:val="center"/>
          </w:tcPr>
          <w:p>
            <w:pPr>
              <w:spacing w:line="340" w:lineRule="exact"/>
              <w:jc w:val="center"/>
              <w:rPr>
                <w:color w:val="000000"/>
              </w:rPr>
            </w:pPr>
          </w:p>
        </w:tc>
        <w:tc>
          <w:tcPr>
            <w:tcW w:w="2794" w:type="dxa"/>
            <w:vAlign w:val="center"/>
          </w:tcPr>
          <w:p>
            <w:pPr>
              <w:spacing w:line="340" w:lineRule="exact"/>
              <w:jc w:val="center"/>
              <w:rPr>
                <w:color w:val="000000"/>
              </w:rPr>
            </w:pPr>
          </w:p>
        </w:tc>
        <w:tc>
          <w:tcPr>
            <w:tcW w:w="126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c>
          <w:tcPr>
            <w:tcW w:w="900" w:type="dxa"/>
            <w:vAlign w:val="center"/>
          </w:tcPr>
          <w:p>
            <w:pPr>
              <w:spacing w:line="3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rPr>
            </w:pPr>
            <w:r>
              <w:rPr>
                <w:rFonts w:hint="eastAsia"/>
                <w:color w:val="000000"/>
              </w:rPr>
              <w:t>投标总报价（人民币大写）：元（￥）</w:t>
            </w:r>
          </w:p>
        </w:tc>
      </w:tr>
    </w:tbl>
    <w:p>
      <w:pPr>
        <w:spacing w:line="520" w:lineRule="exact"/>
        <w:rPr>
          <w:color w:val="000000"/>
          <w:sz w:val="24"/>
        </w:rPr>
      </w:pPr>
      <w:r>
        <w:rPr>
          <w:rFonts w:hint="eastAsia"/>
          <w:color w:val="000000"/>
          <w:kern w:val="0"/>
          <w:sz w:val="24"/>
          <w:szCs w:val="24"/>
        </w:rPr>
        <w:t>备注：如包含附件、辅材，必须列明所需附件、辅材具体种类、数量。</w:t>
      </w:r>
    </w:p>
    <w:p>
      <w:pPr>
        <w:spacing w:line="520" w:lineRule="exact"/>
        <w:rPr>
          <w:color w:val="000000"/>
          <w:sz w:val="28"/>
          <w:szCs w:val="28"/>
        </w:rPr>
      </w:pPr>
    </w:p>
    <w:p>
      <w:pPr>
        <w:spacing w:line="520" w:lineRule="exact"/>
        <w:rPr>
          <w:color w:val="000000"/>
          <w:sz w:val="28"/>
          <w:szCs w:val="28"/>
        </w:rPr>
      </w:pPr>
      <w:r>
        <w:rPr>
          <w:rFonts w:hint="eastAsia"/>
          <w:color w:val="000000"/>
          <w:sz w:val="28"/>
          <w:szCs w:val="28"/>
        </w:rPr>
        <w:t>投标人（加盖公章）：</w:t>
      </w:r>
    </w:p>
    <w:p>
      <w:pPr>
        <w:spacing w:line="520" w:lineRule="exact"/>
        <w:rPr>
          <w:color w:val="000000"/>
          <w:w w:val="90"/>
          <w:sz w:val="28"/>
          <w:szCs w:val="28"/>
          <w:u w:val="single"/>
        </w:rPr>
      </w:pPr>
      <w:r>
        <w:rPr>
          <w:rFonts w:hint="eastAsia"/>
          <w:color w:val="000000"/>
          <w:sz w:val="28"/>
          <w:szCs w:val="28"/>
        </w:rPr>
        <w:t>法定代表人或其授权委托人（签章）：</w:t>
      </w:r>
    </w:p>
    <w:p>
      <w:pPr>
        <w:spacing w:line="520" w:lineRule="exact"/>
        <w:rPr>
          <w:color w:val="000000"/>
          <w:sz w:val="28"/>
          <w:szCs w:val="28"/>
        </w:rPr>
      </w:pPr>
      <w:r>
        <w:rPr>
          <w:rFonts w:hint="eastAsia"/>
          <w:color w:val="000000"/>
          <w:sz w:val="28"/>
          <w:szCs w:val="28"/>
        </w:rPr>
        <w:t>日期：      年  月  日</w:t>
      </w:r>
    </w:p>
    <w:p>
      <w:pPr>
        <w:rPr>
          <w:b/>
          <w:color w:val="000000"/>
          <w:sz w:val="24"/>
        </w:rPr>
      </w:pPr>
    </w:p>
    <w:p>
      <w:pPr>
        <w:spacing w:line="340" w:lineRule="exact"/>
        <w:rPr>
          <w:b/>
          <w:bCs/>
          <w:color w:val="000000"/>
          <w:sz w:val="24"/>
        </w:rPr>
      </w:pPr>
      <w:r>
        <w:rPr>
          <w:rFonts w:hint="eastAsia"/>
          <w:b/>
          <w:bCs/>
          <w:color w:val="000000"/>
          <w:sz w:val="24"/>
        </w:rPr>
        <w:t>注：</w:t>
      </w:r>
    </w:p>
    <w:p>
      <w:pPr>
        <w:spacing w:line="440" w:lineRule="exact"/>
        <w:rPr>
          <w:color w:val="000000"/>
          <w:sz w:val="24"/>
        </w:rPr>
      </w:pPr>
      <w:r>
        <w:rPr>
          <w:color w:val="000000"/>
          <w:sz w:val="24"/>
        </w:rPr>
        <w:t>1.</w:t>
      </w:r>
      <w:r>
        <w:rPr>
          <w:rFonts w:hint="eastAsia"/>
          <w:color w:val="000000"/>
          <w:sz w:val="24"/>
        </w:rPr>
        <w:t>所有价格用人民币报价。</w:t>
      </w:r>
    </w:p>
    <w:p>
      <w:pPr>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pPr>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pPr>
        <w:spacing w:line="440" w:lineRule="exact"/>
        <w:rPr>
          <w:color w:val="000000"/>
          <w:sz w:val="24"/>
        </w:rPr>
      </w:pPr>
    </w:p>
    <w:p>
      <w:pPr>
        <w:spacing w:line="660" w:lineRule="exact"/>
        <w:jc w:val="left"/>
        <w:rPr>
          <w:bCs/>
          <w:color w:val="000000"/>
          <w:sz w:val="28"/>
          <w:szCs w:val="28"/>
        </w:rPr>
      </w:pPr>
    </w:p>
    <w:p>
      <w:pPr>
        <w:spacing w:line="660" w:lineRule="exact"/>
        <w:jc w:val="left"/>
        <w:rPr>
          <w:bCs/>
          <w:color w:val="000000"/>
          <w:sz w:val="28"/>
          <w:szCs w:val="28"/>
        </w:rPr>
      </w:pPr>
    </w:p>
    <w:p>
      <w:pPr>
        <w:pStyle w:val="6"/>
        <w:spacing w:line="440" w:lineRule="exact"/>
        <w:jc w:val="center"/>
        <w:rPr>
          <w:rFonts w:ascii="方正小标宋简体" w:hAnsi="Times New Roman" w:eastAsia="方正小标宋简体"/>
          <w:color w:val="000000"/>
          <w:sz w:val="32"/>
          <w:szCs w:val="32"/>
        </w:rPr>
      </w:pPr>
      <w:r>
        <w:rPr>
          <w:rFonts w:ascii="方正小标宋简体" w:hAnsi="Times New Roman" w:eastAsia="方正小标宋简体"/>
          <w:color w:val="000000"/>
          <w:sz w:val="32"/>
          <w:szCs w:val="32"/>
        </w:rPr>
        <w:br w:type="page"/>
      </w:r>
      <w:r>
        <w:rPr>
          <w:rFonts w:hint="eastAsia" w:ascii="方正小标宋简体" w:hAnsi="Times New Roman" w:eastAsia="方正小标宋简体"/>
          <w:color w:val="000000"/>
          <w:sz w:val="32"/>
          <w:szCs w:val="32"/>
        </w:rPr>
        <w:t>六 技术（商务）要求响应偏离表</w:t>
      </w:r>
    </w:p>
    <w:p>
      <w:pPr>
        <w:pStyle w:val="6"/>
        <w:spacing w:line="440" w:lineRule="exact"/>
        <w:jc w:val="center"/>
        <w:rPr>
          <w:rFonts w:ascii="Times New Roman" w:hAnsi="Times New Roman"/>
          <w:b/>
          <w:color w:val="000000"/>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r>
              <w:rPr>
                <w:rFonts w:hint="eastAsia"/>
                <w:color w:val="000000"/>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项目采购需求中主要技术</w:t>
            </w:r>
          </w:p>
          <w:p>
            <w:pPr>
              <w:jc w:val="center"/>
              <w:rPr>
                <w:color w:val="000000"/>
                <w:sz w:val="24"/>
              </w:rPr>
            </w:pPr>
            <w:r>
              <w:rPr>
                <w:rFonts w:hint="eastAsia"/>
                <w:color w:val="000000"/>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sz w:val="24"/>
              </w:rPr>
            </w:pPr>
            <w:r>
              <w:rPr>
                <w:rFonts w:hint="eastAsia"/>
                <w:color w:val="000000"/>
                <w:sz w:val="24"/>
              </w:rPr>
              <w:t>偏离</w:t>
            </w:r>
          </w:p>
          <w:p>
            <w:pPr>
              <w:ind w:firstLine="240" w:firstLineChars="100"/>
              <w:rPr>
                <w:color w:val="000000"/>
                <w:sz w:val="24"/>
              </w:rPr>
            </w:pPr>
            <w:r>
              <w:rPr>
                <w:rFonts w:hint="eastAsia"/>
                <w:color w:val="000000"/>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bl>
    <w:p>
      <w:pPr>
        <w:spacing w:line="520" w:lineRule="exact"/>
        <w:rPr>
          <w:color w:val="000000"/>
          <w:sz w:val="28"/>
          <w:szCs w:val="28"/>
        </w:rPr>
      </w:pPr>
    </w:p>
    <w:p>
      <w:pPr>
        <w:spacing w:line="520" w:lineRule="exact"/>
        <w:rPr>
          <w:color w:val="000000"/>
          <w:sz w:val="28"/>
          <w:szCs w:val="28"/>
          <w:u w:val="single"/>
        </w:rPr>
      </w:pPr>
      <w:r>
        <w:rPr>
          <w:rFonts w:hint="eastAsia"/>
          <w:color w:val="000000"/>
          <w:sz w:val="28"/>
          <w:szCs w:val="28"/>
        </w:rPr>
        <w:t>投标人</w:t>
      </w:r>
      <w:r>
        <w:rPr>
          <w:color w:val="000000"/>
          <w:sz w:val="28"/>
          <w:szCs w:val="28"/>
        </w:rPr>
        <w:t>:</w:t>
      </w:r>
      <w:r>
        <w:rPr>
          <w:rFonts w:hint="eastAsia"/>
          <w:color w:val="000000"/>
          <w:sz w:val="28"/>
          <w:szCs w:val="28"/>
          <w:u w:val="single"/>
        </w:rPr>
        <w:t>（加盖公章）</w:t>
      </w:r>
    </w:p>
    <w:p>
      <w:pPr>
        <w:spacing w:line="520" w:lineRule="exact"/>
        <w:rPr>
          <w:color w:val="000000"/>
          <w:sz w:val="28"/>
          <w:szCs w:val="28"/>
        </w:rPr>
      </w:pPr>
    </w:p>
    <w:p>
      <w:pPr>
        <w:spacing w:line="440" w:lineRule="exact"/>
        <w:rPr>
          <w:color w:val="000000"/>
          <w:sz w:val="28"/>
          <w:szCs w:val="28"/>
        </w:rPr>
      </w:pPr>
      <w:r>
        <w:rPr>
          <w:rFonts w:hint="eastAsia"/>
          <w:color w:val="000000"/>
          <w:sz w:val="28"/>
          <w:szCs w:val="28"/>
        </w:rPr>
        <w:t>法定代表人或其授权委托人（签章）：</w:t>
      </w:r>
    </w:p>
    <w:p>
      <w:pPr>
        <w:spacing w:line="440" w:lineRule="exact"/>
        <w:rPr>
          <w:color w:val="000000"/>
          <w:sz w:val="28"/>
          <w:szCs w:val="28"/>
        </w:rPr>
      </w:pPr>
    </w:p>
    <w:p>
      <w:pPr>
        <w:spacing w:line="440" w:lineRule="exact"/>
        <w:rPr>
          <w:color w:val="000000"/>
          <w:sz w:val="24"/>
        </w:rPr>
      </w:pPr>
      <w:r>
        <w:rPr>
          <w:rFonts w:hint="eastAsia"/>
          <w:color w:val="000000"/>
          <w:sz w:val="28"/>
          <w:szCs w:val="28"/>
        </w:rPr>
        <w:t>日期：      年  月  日</w:t>
      </w:r>
    </w:p>
    <w:p>
      <w:pPr>
        <w:spacing w:line="440" w:lineRule="exact"/>
        <w:rPr>
          <w:color w:val="000000"/>
          <w:sz w:val="24"/>
        </w:rPr>
      </w:pPr>
      <w:r>
        <w:rPr>
          <w:rFonts w:hint="eastAsia"/>
          <w:color w:val="000000"/>
          <w:sz w:val="24"/>
        </w:rPr>
        <w:t>注</w:t>
      </w:r>
      <w:r>
        <w:rPr>
          <w:color w:val="000000"/>
          <w:sz w:val="24"/>
        </w:rPr>
        <w:t>:</w:t>
      </w:r>
      <w:r>
        <w:rPr>
          <w:rFonts w:hint="eastAsia"/>
          <w:color w:val="000000"/>
          <w:sz w:val="24"/>
        </w:rPr>
        <w:t>（</w:t>
      </w:r>
      <w:r>
        <w:rPr>
          <w:color w:val="000000"/>
          <w:sz w:val="24"/>
        </w:rPr>
        <w:t>1</w:t>
      </w:r>
      <w:r>
        <w:rPr>
          <w:rFonts w:hint="eastAsia"/>
          <w:color w:val="000000"/>
          <w:sz w:val="24"/>
        </w:rPr>
        <w:t>）此表为表样，行数可自行添加，但表式不变。</w:t>
      </w:r>
    </w:p>
    <w:p>
      <w:pPr>
        <w:spacing w:line="440" w:lineRule="exact"/>
        <w:ind w:firstLine="360" w:firstLineChars="150"/>
        <w:rPr>
          <w:color w:val="000000"/>
          <w:sz w:val="24"/>
        </w:rPr>
      </w:pPr>
      <w:r>
        <w:rPr>
          <w:rFonts w:hint="eastAsia"/>
          <w:color w:val="000000"/>
          <w:sz w:val="24"/>
        </w:rPr>
        <w:t>（</w:t>
      </w:r>
      <w:r>
        <w:rPr>
          <w:color w:val="000000"/>
          <w:sz w:val="24"/>
        </w:rPr>
        <w:t>2</w:t>
      </w:r>
      <w:r>
        <w:rPr>
          <w:rFonts w:hint="eastAsia"/>
          <w:color w:val="000000"/>
          <w:sz w:val="24"/>
        </w:rPr>
        <w:t>）是否偏离用符号</w:t>
      </w:r>
      <w:r>
        <w:rPr>
          <w:color w:val="000000"/>
          <w:sz w:val="24"/>
        </w:rPr>
        <w:t>“+</w:t>
      </w:r>
      <w:r>
        <w:rPr>
          <w:rFonts w:hint="eastAsia"/>
          <w:color w:val="000000"/>
          <w:sz w:val="24"/>
        </w:rPr>
        <w:t>、</w:t>
      </w:r>
      <w:r>
        <w:rPr>
          <w:color w:val="000000"/>
          <w:sz w:val="24"/>
        </w:rPr>
        <w:t>=</w:t>
      </w:r>
      <w:r>
        <w:rPr>
          <w:rFonts w:hint="eastAsia"/>
          <w:color w:val="000000"/>
          <w:sz w:val="24"/>
        </w:rPr>
        <w:t>、</w:t>
      </w:r>
      <w:r>
        <w:rPr>
          <w:color w:val="000000"/>
          <w:sz w:val="24"/>
        </w:rPr>
        <w:t>-”</w:t>
      </w:r>
      <w:r>
        <w:rPr>
          <w:rFonts w:hint="eastAsia"/>
          <w:color w:val="000000"/>
          <w:sz w:val="24"/>
        </w:rPr>
        <w:t>分别表示正偏离、完全响应、负偏离。</w:t>
      </w:r>
    </w:p>
    <w:p>
      <w:pPr>
        <w:spacing w:line="440" w:lineRule="exact"/>
        <w:ind w:firstLine="360" w:firstLineChars="150"/>
        <w:rPr>
          <w:b/>
          <w:bCs/>
          <w:color w:val="000000"/>
          <w:sz w:val="24"/>
        </w:rPr>
      </w:pPr>
      <w:r>
        <w:rPr>
          <w:rFonts w:hint="eastAsia"/>
          <w:color w:val="000000"/>
          <w:sz w:val="24"/>
        </w:rPr>
        <w:t>（</w:t>
      </w:r>
      <w:r>
        <w:rPr>
          <w:color w:val="000000"/>
          <w:sz w:val="24"/>
        </w:rPr>
        <w:t>3</w:t>
      </w:r>
      <w:r>
        <w:rPr>
          <w:rFonts w:hint="eastAsia"/>
          <w:color w:val="000000"/>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七 </w:t>
      </w:r>
      <w:r>
        <w:rPr>
          <w:rFonts w:hint="eastAsia" w:ascii="方正小标宋简体" w:hAnsi="仿宋" w:eastAsia="方正小标宋简体" w:cs="宋体"/>
          <w:color w:val="000000"/>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我公司郑重声明</w:t>
      </w:r>
      <w:r>
        <w:rPr>
          <w:rFonts w:ascii="宋体" w:hAnsi="宋体" w:cs="仿宋"/>
          <w:color w:val="000000"/>
          <w:kern w:val="0"/>
          <w:sz w:val="28"/>
          <w:szCs w:val="28"/>
        </w:rPr>
        <w:t>:</w:t>
      </w:r>
      <w:r>
        <w:rPr>
          <w:rFonts w:hint="eastAsia" w:ascii="宋体" w:hAnsi="宋体" w:cs="仿宋"/>
          <w:color w:val="000000"/>
          <w:kern w:val="0"/>
          <w:sz w:val="28"/>
          <w:szCs w:val="28"/>
        </w:rPr>
        <w:t>参加本次政府采购活动前三年内，我公司在经营活</w:t>
      </w:r>
      <w:r>
        <w:rPr>
          <w:rFonts w:hint="eastAsia" w:ascii="宋体" w:hAnsi="宋体" w:cs="仿宋"/>
          <w:kern w:val="0"/>
          <w:sz w:val="28"/>
          <w:szCs w:val="28"/>
        </w:rPr>
        <w:t>动中没有因违法经营受到刑事处罚或者责令停产停业、吊销许可证或者营业执照、较大数</w:t>
      </w:r>
      <w:r>
        <w:rPr>
          <w:rFonts w:hint="eastAsia" w:ascii="宋体" w:hAnsi="宋体" w:cs="仿宋"/>
          <w:color w:val="000000"/>
          <w:kern w:val="0"/>
          <w:sz w:val="28"/>
          <w:szCs w:val="28"/>
        </w:rPr>
        <w:t>额罚款等行政处罚。在</w:t>
      </w:r>
      <w:r>
        <w:rPr>
          <w:rFonts w:hint="eastAsia" w:ascii="宋体" w:hAnsi="宋体" w:cs="宋体"/>
          <w:color w:val="000000"/>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特此声明！</w:t>
      </w:r>
    </w:p>
    <w:p>
      <w:pPr>
        <w:autoSpaceDE w:val="0"/>
        <w:autoSpaceDN w:val="0"/>
        <w:adjustRightInd w:val="0"/>
        <w:spacing w:line="720" w:lineRule="exact"/>
        <w:jc w:val="left"/>
        <w:rPr>
          <w:rFonts w:ascii="宋体" w:cs="仿宋"/>
          <w:color w:val="000000"/>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8"/>
          <w:szCs w:val="28"/>
          <w:u w:val="single"/>
          <w:lang w:val="zh-CN"/>
        </w:rPr>
      </w:pPr>
      <w:r>
        <w:rPr>
          <w:rFonts w:hint="eastAsia" w:ascii="宋体" w:hAnsi="宋体" w:cs="楷体_GB2312"/>
          <w:sz w:val="28"/>
          <w:szCs w:val="28"/>
          <w:lang w:val="zh-CN"/>
        </w:rPr>
        <w:t>投标人</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u w:val="single"/>
          <w:lang w:val="zh-CN"/>
        </w:rPr>
        <w:t>盖章</w:t>
      </w:r>
      <w:r>
        <w:rPr>
          <w:rFonts w:ascii="宋体" w:hAnsi="宋体" w:cs="楷体_GB2312"/>
          <w:sz w:val="28"/>
          <w:szCs w:val="28"/>
          <w:u w:val="single"/>
          <w:lang w:val="zh-CN"/>
        </w:rPr>
        <w:t>)</w:t>
      </w:r>
    </w:p>
    <w:p>
      <w:pPr>
        <w:autoSpaceDE w:val="0"/>
        <w:autoSpaceDN w:val="0"/>
        <w:adjustRightInd w:val="0"/>
        <w:spacing w:line="720" w:lineRule="exact"/>
        <w:ind w:firstLine="2380" w:firstLineChars="850"/>
        <w:jc w:val="left"/>
        <w:rPr>
          <w:rFonts w:ascii="宋体" w:cs="仿宋"/>
          <w:color w:val="000000"/>
          <w:kern w:val="0"/>
          <w:sz w:val="28"/>
          <w:szCs w:val="28"/>
        </w:rPr>
      </w:pPr>
      <w:r>
        <w:rPr>
          <w:rFonts w:hint="eastAsia" w:ascii="宋体" w:hAnsi="宋体" w:cs="仿宋"/>
          <w:color w:val="000000"/>
          <w:kern w:val="0"/>
          <w:sz w:val="28"/>
          <w:szCs w:val="28"/>
        </w:rPr>
        <w:t>法定代表人或其授权委托人（签章）</w:t>
      </w:r>
      <w:r>
        <w:rPr>
          <w:rFonts w:ascii="宋体" w:hAnsi="宋体"/>
          <w:sz w:val="28"/>
          <w:szCs w:val="28"/>
        </w:rPr>
        <w:t xml:space="preserve">: </w:t>
      </w:r>
    </w:p>
    <w:p>
      <w:pPr>
        <w:autoSpaceDE w:val="0"/>
        <w:autoSpaceDN w:val="0"/>
        <w:adjustRightInd w:val="0"/>
        <w:spacing w:line="720" w:lineRule="exact"/>
        <w:jc w:val="center"/>
        <w:rPr>
          <w:rFonts w:ascii="宋体" w:cs="楷体_GB2312"/>
          <w:sz w:val="28"/>
          <w:szCs w:val="28"/>
          <w:lang w:val="zh-CN"/>
        </w:rPr>
      </w:pPr>
      <w:r>
        <w:rPr>
          <w:rFonts w:hint="eastAsia" w:ascii="宋体" w:hAnsi="宋体" w:cs="楷体_GB2312"/>
          <w:sz w:val="28"/>
          <w:szCs w:val="28"/>
          <w:lang w:val="zh-CN"/>
        </w:rPr>
        <w:t>日期</w:t>
      </w:r>
      <w:r>
        <w:rPr>
          <w:rFonts w:ascii="宋体" w:hAnsi="宋体"/>
          <w:sz w:val="28"/>
          <w:szCs w:val="28"/>
        </w:rPr>
        <w:t xml:space="preserve">: </w:t>
      </w:r>
      <w:r>
        <w:rPr>
          <w:rFonts w:hint="eastAsia" w:ascii="宋体" w:hAnsi="宋体"/>
          <w:sz w:val="28"/>
          <w:szCs w:val="28"/>
        </w:rPr>
        <w:t xml:space="preserve">   </w:t>
      </w:r>
      <w:r>
        <w:rPr>
          <w:rFonts w:hint="eastAsia" w:ascii="宋体" w:hAnsi="宋体" w:cs="楷体_GB2312"/>
          <w:sz w:val="28"/>
          <w:szCs w:val="28"/>
          <w:lang w:val="zh-CN"/>
        </w:rPr>
        <w:t>年  月  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color w:val="000000"/>
          <w:kern w:val="0"/>
          <w:sz w:val="32"/>
          <w:szCs w:val="32"/>
        </w:rPr>
        <w:t>八 投标人近三年业绩一览表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r>
        <w:rPr>
          <w:rFonts w:hint="eastAsia"/>
        </w:rPr>
        <w:t>备注：请填报与本项目直接相关的供货业绩；合同签订时间为2</w:t>
      </w:r>
      <w:r>
        <w:t>016</w:t>
      </w:r>
      <w:r>
        <w:rPr>
          <w:rFonts w:hint="eastAsia"/>
        </w:rPr>
        <w:t>年7月以来；须附</w:t>
      </w:r>
      <w:r>
        <w:rPr>
          <w:rFonts w:hint="eastAsia" w:ascii="宋体" w:hAnsi="宋体" w:cs="宋体"/>
          <w:color w:val="000000"/>
          <w:kern w:val="0"/>
        </w:rPr>
        <w:t>供货合同复印件。</w:t>
      </w:r>
    </w:p>
    <w:p>
      <w:pPr>
        <w:jc w:val="center"/>
        <w:rPr>
          <w:rFonts w:ascii="宋体"/>
          <w:b/>
          <w:color w:val="000000"/>
          <w:sz w:val="36"/>
          <w:szCs w:val="36"/>
        </w:rPr>
      </w:pPr>
    </w:p>
    <w:p>
      <w:pPr>
        <w:spacing w:line="520" w:lineRule="exact"/>
        <w:rPr>
          <w:color w:val="000000"/>
          <w:sz w:val="28"/>
          <w:szCs w:val="28"/>
        </w:rPr>
      </w:pPr>
      <w:r>
        <w:rPr>
          <w:rFonts w:hint="eastAsia"/>
          <w:color w:val="000000"/>
          <w:sz w:val="28"/>
          <w:szCs w:val="28"/>
        </w:rPr>
        <w:t>投标人（加盖公章）：</w:t>
      </w:r>
    </w:p>
    <w:p>
      <w:pPr>
        <w:spacing w:line="520" w:lineRule="exact"/>
        <w:rPr>
          <w:color w:val="000000"/>
          <w:sz w:val="28"/>
          <w:szCs w:val="28"/>
        </w:rPr>
      </w:pPr>
    </w:p>
    <w:p>
      <w:pPr>
        <w:rPr>
          <w:color w:val="000000"/>
          <w:sz w:val="28"/>
          <w:szCs w:val="28"/>
        </w:rPr>
      </w:pPr>
      <w:r>
        <w:rPr>
          <w:rFonts w:hint="eastAsia"/>
          <w:color w:val="000000"/>
          <w:sz w:val="28"/>
          <w:szCs w:val="28"/>
        </w:rPr>
        <w:t>法定代表人或其授权委托人（签章）：</w:t>
      </w:r>
    </w:p>
    <w:p>
      <w:pPr>
        <w:rPr>
          <w:rFonts w:ascii="宋体"/>
          <w:b/>
          <w:color w:val="000000"/>
          <w:sz w:val="36"/>
          <w:szCs w:val="36"/>
        </w:rPr>
      </w:pPr>
      <w:r>
        <w:rPr>
          <w:rFonts w:hint="eastAsia"/>
          <w:color w:val="000000"/>
          <w:sz w:val="28"/>
          <w:szCs w:val="28"/>
        </w:rPr>
        <w:t>日期：      年  月  日</w:t>
      </w:r>
    </w:p>
    <w:p>
      <w:pPr>
        <w:jc w:val="center"/>
        <w:rPr>
          <w:rFonts w:ascii="宋体"/>
          <w:b/>
          <w:color w:val="000000"/>
          <w:sz w:val="36"/>
          <w:szCs w:val="36"/>
        </w:rPr>
      </w:pPr>
    </w:p>
    <w:p>
      <w:pPr>
        <w:jc w:val="center"/>
        <w:rPr>
          <w:rFonts w:ascii="方正小标宋简体" w:eastAsia="方正小标宋简体"/>
          <w:color w:val="000000"/>
          <w:sz w:val="32"/>
          <w:szCs w:val="32"/>
        </w:rPr>
      </w:pPr>
      <w:r>
        <w:rPr>
          <w:rFonts w:ascii="方正小标宋简体" w:eastAsia="方正小标宋简体"/>
          <w:color w:val="000000"/>
          <w:sz w:val="32"/>
          <w:szCs w:val="32"/>
        </w:rPr>
        <w:br w:type="page"/>
      </w:r>
      <w:r>
        <w:rPr>
          <w:rFonts w:hint="eastAsia" w:ascii="方正小标宋简体" w:eastAsia="方正小标宋简体"/>
          <w:color w:val="000000"/>
          <w:sz w:val="32"/>
          <w:szCs w:val="32"/>
        </w:rPr>
        <w:t>九 投标保证金退款单</w:t>
      </w:r>
    </w:p>
    <w:p>
      <w:pPr>
        <w:rPr>
          <w:rFonts w:ascii="宋体"/>
          <w:color w:val="000000"/>
          <w:sz w:val="24"/>
          <w:szCs w:val="24"/>
        </w:rPr>
      </w:pPr>
    </w:p>
    <w:p>
      <w:pPr>
        <w:spacing w:line="480" w:lineRule="exact"/>
        <w:rPr>
          <w:rFonts w:ascii="宋体"/>
          <w:color w:val="000000"/>
          <w:sz w:val="24"/>
          <w:szCs w:val="24"/>
        </w:rPr>
      </w:pPr>
      <w:r>
        <w:rPr>
          <w:rFonts w:hint="eastAsia" w:ascii="宋体"/>
          <w:color w:val="000000"/>
          <w:sz w:val="24"/>
          <w:szCs w:val="24"/>
        </w:rPr>
        <w:t>致淮阴工学院：</w:t>
      </w:r>
    </w:p>
    <w:p>
      <w:pPr>
        <w:spacing w:line="480" w:lineRule="exact"/>
        <w:ind w:firstLine="480" w:firstLineChars="200"/>
        <w:rPr>
          <w:rFonts w:ascii="宋体"/>
          <w:color w:val="000000"/>
          <w:sz w:val="24"/>
          <w:szCs w:val="24"/>
        </w:rPr>
      </w:pPr>
      <w:r>
        <w:rPr>
          <w:rFonts w:hint="eastAsia" w:ascii="宋体"/>
          <w:color w:val="000000"/>
          <w:sz w:val="24"/>
          <w:szCs w:val="24"/>
        </w:rPr>
        <w:t>我单位参加贵校组织的（项目名称及项目编号）的招投标活动，在招投标过程中遵守了国家法律法规和贵校招标文件的规定，无违法违规行为。</w:t>
      </w:r>
    </w:p>
    <w:p>
      <w:pPr>
        <w:spacing w:line="480" w:lineRule="exact"/>
        <w:ind w:firstLine="480" w:firstLineChars="200"/>
        <w:rPr>
          <w:rFonts w:ascii="宋体"/>
          <w:color w:val="000000"/>
          <w:sz w:val="24"/>
          <w:szCs w:val="24"/>
        </w:rPr>
      </w:pPr>
      <w:r>
        <w:rPr>
          <w:rFonts w:hint="eastAsia" w:ascii="宋体"/>
          <w:color w:val="000000"/>
          <w:sz w:val="24"/>
          <w:szCs w:val="24"/>
        </w:rPr>
        <w:t>因我单位未能中标，现向贵校申请退还投标保证金元。</w:t>
      </w:r>
    </w:p>
    <w:p>
      <w:pPr>
        <w:spacing w:line="48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p>
      <w:pPr>
        <w:spacing w:line="480" w:lineRule="exact"/>
        <w:ind w:firstLine="480" w:firstLineChars="200"/>
        <w:rPr>
          <w:rFonts w:ascii="宋体"/>
          <w:color w:val="000000"/>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rPr>
            </w:pPr>
            <w:r>
              <w:rPr>
                <w:rFonts w:hint="eastAsia" w:ascii="宋体"/>
                <w:color w:val="000000"/>
              </w:rPr>
              <w:t>单位账户名称</w:t>
            </w:r>
          </w:p>
        </w:tc>
        <w:tc>
          <w:tcPr>
            <w:tcW w:w="5217"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rPr>
            </w:pPr>
            <w:r>
              <w:rPr>
                <w:rFonts w:hint="eastAsia" w:ascii="宋体"/>
                <w:color w:val="000000"/>
              </w:rPr>
              <w:t>开户行详细信息（具体至支行）</w:t>
            </w:r>
          </w:p>
        </w:tc>
        <w:tc>
          <w:tcPr>
            <w:tcW w:w="5217"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rPr>
            </w:pPr>
            <w:r>
              <w:rPr>
                <w:rFonts w:hint="eastAsia" w:ascii="宋体"/>
                <w:color w:val="000000"/>
              </w:rPr>
              <w:t>退款账号（退款至原汇款、转账账号）</w:t>
            </w:r>
          </w:p>
        </w:tc>
        <w:tc>
          <w:tcPr>
            <w:tcW w:w="5217"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rPr>
            </w:pPr>
            <w:r>
              <w:rPr>
                <w:rFonts w:hint="eastAsia" w:ascii="宋体"/>
                <w:color w:val="000000"/>
              </w:rPr>
              <w:t>联系人</w:t>
            </w:r>
          </w:p>
        </w:tc>
        <w:tc>
          <w:tcPr>
            <w:tcW w:w="5217"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rPr>
            </w:pPr>
            <w:r>
              <w:rPr>
                <w:rFonts w:hint="eastAsia" w:ascii="宋体"/>
                <w:color w:val="000000"/>
              </w:rPr>
              <w:t>联系电话</w:t>
            </w:r>
          </w:p>
        </w:tc>
        <w:tc>
          <w:tcPr>
            <w:tcW w:w="5217" w:type="dxa"/>
            <w:vAlign w:val="center"/>
          </w:tcPr>
          <w:p>
            <w:pPr>
              <w:rPr>
                <w:rFonts w:ascii="宋体"/>
                <w:color w:val="000000"/>
              </w:rPr>
            </w:pPr>
            <w:r>
              <w:rPr>
                <w:rFonts w:hint="eastAsia" w:ascii="宋体"/>
                <w:color w:val="000000"/>
              </w:rPr>
              <w:t>手机：办公电话：</w:t>
            </w:r>
          </w:p>
        </w:tc>
      </w:tr>
    </w:tbl>
    <w:p>
      <w:pPr>
        <w:rPr>
          <w:rFonts w:ascii="宋体"/>
          <w:color w:val="000000"/>
          <w:sz w:val="24"/>
          <w:szCs w:val="24"/>
        </w:rPr>
      </w:pPr>
      <w:r>
        <w:rPr>
          <w:rFonts w:hint="eastAsia" w:ascii="宋体"/>
          <w:color w:val="000000"/>
          <w:sz w:val="24"/>
          <w:szCs w:val="24"/>
        </w:rPr>
        <w:t>备注：本项材料单独提供，不装订在招标文件中，并附投标保证金收据。</w:t>
      </w:r>
    </w:p>
    <w:p>
      <w:pPr>
        <w:spacing w:line="480" w:lineRule="exact"/>
        <w:jc w:val="center"/>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ind w:firstLine="3720" w:firstLineChars="1550"/>
        <w:rPr>
          <w:rFonts w:ascii="宋体"/>
          <w:color w:val="000000"/>
          <w:sz w:val="24"/>
          <w:szCs w:val="24"/>
        </w:rPr>
      </w:pPr>
      <w:r>
        <w:rPr>
          <w:rFonts w:hint="eastAsia" w:ascii="宋体"/>
          <w:color w:val="000000"/>
          <w:sz w:val="24"/>
          <w:szCs w:val="24"/>
        </w:rPr>
        <w:t>投标人名称：（名称</w:t>
      </w:r>
      <w:r>
        <w:rPr>
          <w:rFonts w:ascii="宋体"/>
          <w:color w:val="000000"/>
          <w:sz w:val="24"/>
          <w:szCs w:val="24"/>
        </w:rPr>
        <w:t>+</w:t>
      </w:r>
      <w:r>
        <w:rPr>
          <w:rFonts w:hint="eastAsia" w:ascii="宋体"/>
          <w:color w:val="000000"/>
          <w:sz w:val="24"/>
          <w:szCs w:val="24"/>
        </w:rPr>
        <w:t>公章）</w:t>
      </w:r>
    </w:p>
    <w:p>
      <w:pPr>
        <w:spacing w:line="480" w:lineRule="exact"/>
        <w:ind w:firstLine="3840" w:firstLineChars="1600"/>
        <w:rPr>
          <w:rFonts w:ascii="宋体"/>
          <w:color w:val="000000"/>
          <w:sz w:val="24"/>
          <w:szCs w:val="24"/>
        </w:rPr>
      </w:pPr>
      <w:r>
        <w:rPr>
          <w:rFonts w:hint="eastAsia" w:ascii="宋体"/>
          <w:color w:val="000000"/>
          <w:sz w:val="24"/>
          <w:szCs w:val="24"/>
        </w:rPr>
        <w:t>授权委托人（签名）：</w:t>
      </w:r>
    </w:p>
    <w:p>
      <w:pPr>
        <w:spacing w:line="480" w:lineRule="exact"/>
        <w:ind w:firstLine="6000" w:firstLineChars="2500"/>
        <w:rPr>
          <w:rFonts w:ascii="宋体"/>
          <w:color w:val="000000"/>
          <w:sz w:val="24"/>
          <w:szCs w:val="24"/>
        </w:rPr>
      </w:pPr>
      <w:r>
        <w:rPr>
          <w:rFonts w:hint="eastAsia" w:ascii="宋体"/>
          <w:color w:val="000000"/>
          <w:sz w:val="24"/>
          <w:szCs w:val="24"/>
        </w:rPr>
        <w:t>年  月  日</w:t>
      </w:r>
    </w:p>
    <w:p>
      <w:pPr>
        <w:rPr>
          <w:rFonts w:ascii="宋体"/>
          <w:color w:val="000000"/>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 xml:space="preserve">十 </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目前，我单位已按招标文件规定及投标文件承诺履行完相关义务，项目已经通过贵校验收，符合保证金退还的条件，现向贵校申请退还我单位交纳的本项目履约保证金元。</w:t>
      </w:r>
    </w:p>
    <w:p>
      <w:pPr>
        <w:spacing w:line="40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rPr>
            </w:pPr>
            <w:r>
              <w:rPr>
                <w:rFonts w:hint="eastAsia" w:ascii="宋体"/>
                <w:color w:val="000000"/>
              </w:rPr>
              <w:t>单位账户名称</w:t>
            </w:r>
          </w:p>
        </w:tc>
        <w:tc>
          <w:tcPr>
            <w:tcW w:w="5446"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rPr>
            </w:pPr>
            <w:r>
              <w:rPr>
                <w:rFonts w:hint="eastAsia" w:ascii="宋体"/>
                <w:color w:val="000000"/>
              </w:rPr>
              <w:t>开户行详细信息（具体至支行）</w:t>
            </w:r>
          </w:p>
        </w:tc>
        <w:tc>
          <w:tcPr>
            <w:tcW w:w="5446"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rPr>
            </w:pPr>
            <w:r>
              <w:rPr>
                <w:rFonts w:hint="eastAsia" w:ascii="宋体"/>
                <w:color w:val="000000"/>
              </w:rPr>
              <w:t>退款账号（退款至原汇款、转账账号）</w:t>
            </w:r>
          </w:p>
        </w:tc>
        <w:tc>
          <w:tcPr>
            <w:tcW w:w="5446"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rPr>
            </w:pPr>
            <w:r>
              <w:rPr>
                <w:rFonts w:hint="eastAsia" w:ascii="宋体"/>
                <w:color w:val="000000"/>
              </w:rPr>
              <w:t>联系人</w:t>
            </w:r>
          </w:p>
        </w:tc>
        <w:tc>
          <w:tcPr>
            <w:tcW w:w="5446"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rPr>
            </w:pPr>
            <w:r>
              <w:rPr>
                <w:rFonts w:hint="eastAsia" w:ascii="宋体"/>
                <w:color w:val="000000"/>
              </w:rPr>
              <w:t>联系电话</w:t>
            </w:r>
          </w:p>
        </w:tc>
        <w:tc>
          <w:tcPr>
            <w:tcW w:w="5446" w:type="dxa"/>
            <w:vAlign w:val="center"/>
          </w:tcPr>
          <w:p>
            <w:pPr>
              <w:rPr>
                <w:rFonts w:ascii="宋体"/>
                <w:color w:val="000000"/>
              </w:rPr>
            </w:pPr>
            <w:r>
              <w:rPr>
                <w:rFonts w:hint="eastAsia" w:ascii="宋体"/>
                <w:color w:val="000000"/>
              </w:rPr>
              <w:t>手机：办公电话：</w:t>
            </w:r>
          </w:p>
        </w:tc>
      </w:tr>
    </w:tbl>
    <w:p>
      <w:pPr>
        <w:rPr>
          <w:rFonts w:ascii="宋体"/>
        </w:rPr>
      </w:pPr>
      <w:r>
        <w:rPr>
          <w:rFonts w:hint="eastAsia" w:ascii="宋体"/>
        </w:rPr>
        <w:t>备注：本项材料不装订在招标文件中，须附履约保证金收据。在通过验收后，想项目使用单位提出申请办理。</w:t>
      </w:r>
    </w:p>
    <w:p>
      <w:pPr>
        <w:spacing w:line="480" w:lineRule="exact"/>
        <w:ind w:firstLine="3600" w:firstLineChars="1500"/>
        <w:rPr>
          <w:rFonts w:ascii="宋体"/>
          <w:color w:val="000000"/>
          <w:sz w:val="24"/>
          <w:szCs w:val="24"/>
        </w:rPr>
      </w:pPr>
      <w:r>
        <w:rPr>
          <w:rFonts w:hint="eastAsia" w:ascii="宋体"/>
          <w:color w:val="000000"/>
          <w:sz w:val="24"/>
          <w:szCs w:val="24"/>
        </w:rPr>
        <w:t>投标人名称：（名称</w:t>
      </w:r>
      <w:r>
        <w:rPr>
          <w:rFonts w:ascii="宋体"/>
          <w:color w:val="000000"/>
          <w:sz w:val="24"/>
          <w:szCs w:val="24"/>
        </w:rPr>
        <w:t>+</w:t>
      </w:r>
      <w:r>
        <w:rPr>
          <w:rFonts w:hint="eastAsia" w:ascii="宋体"/>
          <w:color w:val="000000"/>
          <w:sz w:val="24"/>
          <w:szCs w:val="24"/>
        </w:rPr>
        <w:t>公章）</w:t>
      </w:r>
    </w:p>
    <w:p>
      <w:pPr>
        <w:spacing w:line="480" w:lineRule="exact"/>
        <w:ind w:firstLine="3840" w:firstLineChars="1600"/>
        <w:rPr>
          <w:rFonts w:ascii="宋体"/>
          <w:color w:val="000000"/>
          <w:sz w:val="24"/>
          <w:szCs w:val="24"/>
        </w:rPr>
      </w:pPr>
      <w:r>
        <w:rPr>
          <w:rFonts w:hint="eastAsia" w:ascii="宋体"/>
          <w:color w:val="000000"/>
          <w:sz w:val="24"/>
          <w:szCs w:val="24"/>
        </w:rPr>
        <w:t>授权委托人（签名）：</w:t>
      </w:r>
    </w:p>
    <w:p>
      <w:pPr>
        <w:spacing w:line="480" w:lineRule="exact"/>
        <w:ind w:firstLine="6240" w:firstLineChars="2600"/>
        <w:rPr>
          <w:rFonts w:ascii="宋体"/>
          <w:color w:val="000000"/>
          <w:sz w:val="24"/>
          <w:szCs w:val="24"/>
        </w:rPr>
      </w:pPr>
      <w:r>
        <w:rPr>
          <w:rFonts w:hint="eastAsia" w:ascii="宋体"/>
          <w:color w:val="000000"/>
          <w:sz w:val="24"/>
          <w:szCs w:val="24"/>
        </w:rPr>
        <w:t>年 月 日</w:t>
      </w:r>
    </w:p>
    <w:p>
      <w:pPr>
        <w:spacing w:line="480" w:lineRule="exact"/>
        <w:jc w:val="center"/>
        <w:rPr>
          <w:rFonts w:ascii="方正小标宋简体" w:eastAsia="方正小标宋简体"/>
          <w:color w:val="000000"/>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rPr>
            </w:pPr>
            <w:r>
              <w:rPr>
                <w:rFonts w:hint="eastAsia" w:ascii="宋体"/>
                <w:color w:val="000000"/>
              </w:rPr>
              <w:t>项目使用单位</w:t>
            </w:r>
          </w:p>
          <w:p>
            <w:pPr>
              <w:ind w:left="315" w:hanging="315" w:hangingChars="150"/>
              <w:jc w:val="center"/>
              <w:rPr>
                <w:rFonts w:ascii="宋体"/>
                <w:color w:val="000000"/>
              </w:rPr>
            </w:pPr>
            <w:r>
              <w:rPr>
                <w:rFonts w:hint="eastAsia" w:ascii="宋体"/>
                <w:color w:val="000000"/>
              </w:rPr>
              <w:t>经办人意见</w:t>
            </w:r>
          </w:p>
        </w:tc>
        <w:tc>
          <w:tcPr>
            <w:tcW w:w="6526" w:type="dxa"/>
            <w:vAlign w:val="center"/>
          </w:tcPr>
          <w:p>
            <w:pPr>
              <w:rPr>
                <w:rFonts w:ascii="宋体"/>
                <w:color w:val="000000"/>
              </w:rPr>
            </w:pPr>
            <w:r>
              <w:rPr>
                <w:rFonts w:hint="eastAsia" w:ascii="宋体"/>
                <w:color w:val="000000"/>
              </w:rPr>
              <w:t>（是否通过验收）</w:t>
            </w:r>
          </w:p>
          <w:p>
            <w:pPr>
              <w:rPr>
                <w:rFonts w:ascii="宋体"/>
                <w:color w:val="000000"/>
              </w:rPr>
            </w:pPr>
          </w:p>
          <w:p>
            <w:pPr>
              <w:rPr>
                <w:rFonts w:ascii="宋体"/>
                <w:color w:val="000000"/>
              </w:rPr>
            </w:pPr>
          </w:p>
          <w:p>
            <w:pPr>
              <w:ind w:firstLine="3570" w:firstLineChars="1700"/>
              <w:rPr>
                <w:rFonts w:ascii="宋体"/>
                <w:color w:val="000000"/>
              </w:rPr>
            </w:pPr>
            <w:r>
              <w:rPr>
                <w:rFonts w:hint="eastAsia" w:ascii="宋体"/>
                <w:color w:val="000000"/>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rPr>
            </w:pPr>
            <w:r>
              <w:rPr>
                <w:rFonts w:hint="eastAsia" w:ascii="宋体"/>
                <w:color w:val="000000"/>
              </w:rPr>
              <w:t>项目使用单位</w:t>
            </w:r>
          </w:p>
          <w:p>
            <w:pPr>
              <w:jc w:val="center"/>
              <w:rPr>
                <w:rFonts w:ascii="宋体"/>
                <w:color w:val="000000"/>
              </w:rPr>
            </w:pPr>
            <w:r>
              <w:rPr>
                <w:rFonts w:hint="eastAsia" w:ascii="宋体"/>
                <w:color w:val="000000"/>
              </w:rPr>
              <w:t>分管负责人意见</w:t>
            </w:r>
          </w:p>
        </w:tc>
        <w:tc>
          <w:tcPr>
            <w:tcW w:w="6526" w:type="dxa"/>
            <w:vAlign w:val="center"/>
          </w:tcPr>
          <w:p>
            <w:pPr>
              <w:rPr>
                <w:rFonts w:ascii="宋体"/>
                <w:color w:val="000000"/>
              </w:rPr>
            </w:pPr>
          </w:p>
          <w:p>
            <w:pPr>
              <w:rPr>
                <w:rFonts w:ascii="宋体"/>
                <w:color w:val="000000"/>
              </w:rPr>
            </w:pPr>
          </w:p>
          <w:p>
            <w:pPr>
              <w:rPr>
                <w:rFonts w:ascii="宋体"/>
                <w:color w:val="000000"/>
              </w:rPr>
            </w:pPr>
          </w:p>
          <w:p>
            <w:pPr>
              <w:ind w:firstLine="3465" w:firstLineChars="1650"/>
              <w:rPr>
                <w:rFonts w:ascii="宋体"/>
                <w:color w:val="000000"/>
              </w:rPr>
            </w:pPr>
            <w:r>
              <w:rPr>
                <w:rFonts w:hint="eastAsia" w:ascii="宋体"/>
                <w:color w:val="000000"/>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rPr>
            </w:pPr>
            <w:r>
              <w:rPr>
                <w:rFonts w:hint="eastAsia" w:ascii="宋体"/>
                <w:color w:val="000000"/>
              </w:rPr>
              <w:t>项目主管部门</w:t>
            </w:r>
          </w:p>
          <w:p>
            <w:pPr>
              <w:jc w:val="center"/>
              <w:rPr>
                <w:rFonts w:ascii="宋体"/>
                <w:color w:val="000000"/>
              </w:rPr>
            </w:pPr>
            <w:r>
              <w:rPr>
                <w:rFonts w:hint="eastAsia" w:ascii="宋体"/>
                <w:color w:val="000000"/>
              </w:rPr>
              <w:t>意见</w:t>
            </w:r>
          </w:p>
        </w:tc>
        <w:tc>
          <w:tcPr>
            <w:tcW w:w="6526" w:type="dxa"/>
            <w:vAlign w:val="center"/>
          </w:tcPr>
          <w:p>
            <w:pPr>
              <w:rPr>
                <w:rFonts w:ascii="宋体"/>
                <w:color w:val="000000"/>
              </w:rPr>
            </w:pPr>
          </w:p>
          <w:p>
            <w:pPr>
              <w:rPr>
                <w:rFonts w:ascii="宋体"/>
                <w:color w:val="000000"/>
              </w:rPr>
            </w:pPr>
          </w:p>
          <w:p>
            <w:pPr>
              <w:rPr>
                <w:rFonts w:ascii="宋体"/>
                <w:color w:val="000000"/>
              </w:rPr>
            </w:pPr>
          </w:p>
          <w:p>
            <w:pPr>
              <w:rPr>
                <w:rFonts w:ascii="宋体"/>
                <w:color w:val="000000"/>
              </w:rPr>
            </w:pPr>
          </w:p>
          <w:p>
            <w:pPr>
              <w:ind w:firstLine="3465" w:firstLineChars="1650"/>
              <w:rPr>
                <w:rFonts w:ascii="宋体"/>
                <w:color w:val="000000"/>
              </w:rPr>
            </w:pPr>
            <w:r>
              <w:rPr>
                <w:rFonts w:hint="eastAsia" w:ascii="宋体"/>
                <w:color w:val="000000"/>
              </w:rPr>
              <w:t>负责人：   年  月  日</w:t>
            </w:r>
          </w:p>
        </w:tc>
      </w:tr>
    </w:tbl>
    <w:p/>
    <w:p/>
    <w:sectPr>
      <w:footerReference r:id="rId6" w:type="default"/>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fldChar w:fldCharType="begin"/>
    </w:r>
    <w:r>
      <w:instrText xml:space="preserve">PAGE   \* MERGEFORMAT</w:instrText>
    </w:r>
    <w:r>
      <w:fldChar w:fldCharType="separate"/>
    </w:r>
    <w:r>
      <w:rPr>
        <w:lang w:val="zh-CN"/>
      </w:rPr>
      <w:t>16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abstractNum w:abstractNumId="2">
    <w:nsid w:val="598472F3"/>
    <w:multiLevelType w:val="multilevel"/>
    <w:tmpl w:val="598472F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1EDE"/>
    <w:rsid w:val="000023D8"/>
    <w:rsid w:val="00003108"/>
    <w:rsid w:val="00004E6F"/>
    <w:rsid w:val="000100ED"/>
    <w:rsid w:val="000119FC"/>
    <w:rsid w:val="00012E6F"/>
    <w:rsid w:val="00014005"/>
    <w:rsid w:val="000144E9"/>
    <w:rsid w:val="000157D6"/>
    <w:rsid w:val="00017890"/>
    <w:rsid w:val="000263BC"/>
    <w:rsid w:val="000265D9"/>
    <w:rsid w:val="000342F2"/>
    <w:rsid w:val="00037A44"/>
    <w:rsid w:val="0004205C"/>
    <w:rsid w:val="00042656"/>
    <w:rsid w:val="000429C3"/>
    <w:rsid w:val="000433B2"/>
    <w:rsid w:val="00045B5E"/>
    <w:rsid w:val="000478B3"/>
    <w:rsid w:val="00047B69"/>
    <w:rsid w:val="00047E25"/>
    <w:rsid w:val="00055323"/>
    <w:rsid w:val="00056E5E"/>
    <w:rsid w:val="00056FF7"/>
    <w:rsid w:val="0006064C"/>
    <w:rsid w:val="00061FE6"/>
    <w:rsid w:val="00062965"/>
    <w:rsid w:val="0007143D"/>
    <w:rsid w:val="00071B54"/>
    <w:rsid w:val="00071D88"/>
    <w:rsid w:val="00073BF5"/>
    <w:rsid w:val="0007566C"/>
    <w:rsid w:val="000779C6"/>
    <w:rsid w:val="00080769"/>
    <w:rsid w:val="000829AC"/>
    <w:rsid w:val="00083BB2"/>
    <w:rsid w:val="00084E6C"/>
    <w:rsid w:val="00085295"/>
    <w:rsid w:val="000865C6"/>
    <w:rsid w:val="00086609"/>
    <w:rsid w:val="0008688B"/>
    <w:rsid w:val="00087B26"/>
    <w:rsid w:val="00090767"/>
    <w:rsid w:val="00090BFC"/>
    <w:rsid w:val="00092991"/>
    <w:rsid w:val="000968B8"/>
    <w:rsid w:val="00096917"/>
    <w:rsid w:val="0009738D"/>
    <w:rsid w:val="00097CB8"/>
    <w:rsid w:val="000A1C36"/>
    <w:rsid w:val="000A3585"/>
    <w:rsid w:val="000B032C"/>
    <w:rsid w:val="000B0C7B"/>
    <w:rsid w:val="000B1267"/>
    <w:rsid w:val="000B1CC6"/>
    <w:rsid w:val="000B43D7"/>
    <w:rsid w:val="000B59A0"/>
    <w:rsid w:val="000B686E"/>
    <w:rsid w:val="000B7F28"/>
    <w:rsid w:val="000C220D"/>
    <w:rsid w:val="000C3243"/>
    <w:rsid w:val="000C3DB4"/>
    <w:rsid w:val="000C5CCA"/>
    <w:rsid w:val="000C7B20"/>
    <w:rsid w:val="000D1005"/>
    <w:rsid w:val="000D2F60"/>
    <w:rsid w:val="000D48F6"/>
    <w:rsid w:val="000D5EBC"/>
    <w:rsid w:val="000D7995"/>
    <w:rsid w:val="000D7BA1"/>
    <w:rsid w:val="000E0249"/>
    <w:rsid w:val="000E2989"/>
    <w:rsid w:val="000E4162"/>
    <w:rsid w:val="000E422E"/>
    <w:rsid w:val="000E425B"/>
    <w:rsid w:val="000E52EE"/>
    <w:rsid w:val="000E63B7"/>
    <w:rsid w:val="000F1A6A"/>
    <w:rsid w:val="000F21D3"/>
    <w:rsid w:val="000F2ED3"/>
    <w:rsid w:val="000F32D6"/>
    <w:rsid w:val="000F41B2"/>
    <w:rsid w:val="00100B54"/>
    <w:rsid w:val="00101B61"/>
    <w:rsid w:val="00101CF2"/>
    <w:rsid w:val="0010321A"/>
    <w:rsid w:val="00103257"/>
    <w:rsid w:val="00103B6E"/>
    <w:rsid w:val="00104A8C"/>
    <w:rsid w:val="00104B67"/>
    <w:rsid w:val="00104B82"/>
    <w:rsid w:val="00104C50"/>
    <w:rsid w:val="00104C97"/>
    <w:rsid w:val="00106A49"/>
    <w:rsid w:val="00110FFE"/>
    <w:rsid w:val="00113748"/>
    <w:rsid w:val="00113B37"/>
    <w:rsid w:val="0011450A"/>
    <w:rsid w:val="00114D13"/>
    <w:rsid w:val="001221AC"/>
    <w:rsid w:val="00123FD0"/>
    <w:rsid w:val="00125ABC"/>
    <w:rsid w:val="001270D6"/>
    <w:rsid w:val="001273A0"/>
    <w:rsid w:val="00135F84"/>
    <w:rsid w:val="0013795B"/>
    <w:rsid w:val="00137DE8"/>
    <w:rsid w:val="00140E92"/>
    <w:rsid w:val="0014245A"/>
    <w:rsid w:val="0014296F"/>
    <w:rsid w:val="00146573"/>
    <w:rsid w:val="00146F7F"/>
    <w:rsid w:val="00147B34"/>
    <w:rsid w:val="00150973"/>
    <w:rsid w:val="00150DC5"/>
    <w:rsid w:val="00151324"/>
    <w:rsid w:val="001516FC"/>
    <w:rsid w:val="00152DB1"/>
    <w:rsid w:val="00154A97"/>
    <w:rsid w:val="00156A0F"/>
    <w:rsid w:val="0015792F"/>
    <w:rsid w:val="00166DAF"/>
    <w:rsid w:val="00167257"/>
    <w:rsid w:val="00170627"/>
    <w:rsid w:val="001706A3"/>
    <w:rsid w:val="001709E5"/>
    <w:rsid w:val="00174659"/>
    <w:rsid w:val="001767F2"/>
    <w:rsid w:val="00176A63"/>
    <w:rsid w:val="00177384"/>
    <w:rsid w:val="00180401"/>
    <w:rsid w:val="00180D9C"/>
    <w:rsid w:val="00182779"/>
    <w:rsid w:val="00182B40"/>
    <w:rsid w:val="00183749"/>
    <w:rsid w:val="00183B90"/>
    <w:rsid w:val="00184BC8"/>
    <w:rsid w:val="0018524D"/>
    <w:rsid w:val="00190D36"/>
    <w:rsid w:val="00193990"/>
    <w:rsid w:val="0019425A"/>
    <w:rsid w:val="001A1AA6"/>
    <w:rsid w:val="001A71BF"/>
    <w:rsid w:val="001B3887"/>
    <w:rsid w:val="001B3A5B"/>
    <w:rsid w:val="001B3B02"/>
    <w:rsid w:val="001B5E69"/>
    <w:rsid w:val="001B7D04"/>
    <w:rsid w:val="001C0046"/>
    <w:rsid w:val="001C193E"/>
    <w:rsid w:val="001C1B9C"/>
    <w:rsid w:val="001C3818"/>
    <w:rsid w:val="001C4494"/>
    <w:rsid w:val="001C48A2"/>
    <w:rsid w:val="001C5052"/>
    <w:rsid w:val="001C76A1"/>
    <w:rsid w:val="001D0406"/>
    <w:rsid w:val="001D0D5E"/>
    <w:rsid w:val="001D1927"/>
    <w:rsid w:val="001D1A07"/>
    <w:rsid w:val="001D1AB1"/>
    <w:rsid w:val="001D317E"/>
    <w:rsid w:val="001D5B16"/>
    <w:rsid w:val="001D5BF3"/>
    <w:rsid w:val="001E02EE"/>
    <w:rsid w:val="001E24E1"/>
    <w:rsid w:val="001E2E0C"/>
    <w:rsid w:val="001E335C"/>
    <w:rsid w:val="001E78DD"/>
    <w:rsid w:val="001F24D7"/>
    <w:rsid w:val="001F4132"/>
    <w:rsid w:val="001F5C45"/>
    <w:rsid w:val="001F60BA"/>
    <w:rsid w:val="001F7EAC"/>
    <w:rsid w:val="00200DF3"/>
    <w:rsid w:val="0020155E"/>
    <w:rsid w:val="00204477"/>
    <w:rsid w:val="002069CB"/>
    <w:rsid w:val="002079E6"/>
    <w:rsid w:val="00216190"/>
    <w:rsid w:val="002162E3"/>
    <w:rsid w:val="00216980"/>
    <w:rsid w:val="002169CB"/>
    <w:rsid w:val="0022241A"/>
    <w:rsid w:val="00223DC2"/>
    <w:rsid w:val="00225D2F"/>
    <w:rsid w:val="0022654D"/>
    <w:rsid w:val="00226B3F"/>
    <w:rsid w:val="002270BE"/>
    <w:rsid w:val="00227E83"/>
    <w:rsid w:val="00227EDE"/>
    <w:rsid w:val="00230743"/>
    <w:rsid w:val="002324F2"/>
    <w:rsid w:val="002327F8"/>
    <w:rsid w:val="002333D1"/>
    <w:rsid w:val="00234B93"/>
    <w:rsid w:val="00235569"/>
    <w:rsid w:val="00236173"/>
    <w:rsid w:val="00236306"/>
    <w:rsid w:val="00236A37"/>
    <w:rsid w:val="00241445"/>
    <w:rsid w:val="00246D5C"/>
    <w:rsid w:val="002470C2"/>
    <w:rsid w:val="00250B9E"/>
    <w:rsid w:val="00252514"/>
    <w:rsid w:val="002574B6"/>
    <w:rsid w:val="002629EE"/>
    <w:rsid w:val="00264A30"/>
    <w:rsid w:val="00265188"/>
    <w:rsid w:val="0026588F"/>
    <w:rsid w:val="0026726A"/>
    <w:rsid w:val="00270B2F"/>
    <w:rsid w:val="002712A1"/>
    <w:rsid w:val="00272208"/>
    <w:rsid w:val="00272F8B"/>
    <w:rsid w:val="002733A9"/>
    <w:rsid w:val="0028016E"/>
    <w:rsid w:val="00282661"/>
    <w:rsid w:val="00283806"/>
    <w:rsid w:val="00284FCA"/>
    <w:rsid w:val="002862FD"/>
    <w:rsid w:val="0028659E"/>
    <w:rsid w:val="00290E9C"/>
    <w:rsid w:val="00293127"/>
    <w:rsid w:val="00295527"/>
    <w:rsid w:val="0029747E"/>
    <w:rsid w:val="002A06C3"/>
    <w:rsid w:val="002A1966"/>
    <w:rsid w:val="002A3924"/>
    <w:rsid w:val="002A443E"/>
    <w:rsid w:val="002A5B95"/>
    <w:rsid w:val="002A6E0D"/>
    <w:rsid w:val="002A7F40"/>
    <w:rsid w:val="002B1504"/>
    <w:rsid w:val="002B1E70"/>
    <w:rsid w:val="002B1E9E"/>
    <w:rsid w:val="002B265C"/>
    <w:rsid w:val="002B5096"/>
    <w:rsid w:val="002B6E1D"/>
    <w:rsid w:val="002B792B"/>
    <w:rsid w:val="002C0BEF"/>
    <w:rsid w:val="002C1A37"/>
    <w:rsid w:val="002C3F6F"/>
    <w:rsid w:val="002C419E"/>
    <w:rsid w:val="002C48E7"/>
    <w:rsid w:val="002D3C9F"/>
    <w:rsid w:val="002D5572"/>
    <w:rsid w:val="002D68E7"/>
    <w:rsid w:val="002E2917"/>
    <w:rsid w:val="002E2E0F"/>
    <w:rsid w:val="002E3A68"/>
    <w:rsid w:val="002E3A8C"/>
    <w:rsid w:val="002E4068"/>
    <w:rsid w:val="002E59D4"/>
    <w:rsid w:val="002E6B21"/>
    <w:rsid w:val="002E7B4A"/>
    <w:rsid w:val="002F05A2"/>
    <w:rsid w:val="002F0B75"/>
    <w:rsid w:val="002F1DBC"/>
    <w:rsid w:val="002F3259"/>
    <w:rsid w:val="002F4531"/>
    <w:rsid w:val="002F53B8"/>
    <w:rsid w:val="002F654A"/>
    <w:rsid w:val="002F7056"/>
    <w:rsid w:val="00300181"/>
    <w:rsid w:val="003004B3"/>
    <w:rsid w:val="00301ACE"/>
    <w:rsid w:val="00302FCF"/>
    <w:rsid w:val="003040EE"/>
    <w:rsid w:val="003068EA"/>
    <w:rsid w:val="00311074"/>
    <w:rsid w:val="00311919"/>
    <w:rsid w:val="00312DB6"/>
    <w:rsid w:val="00314879"/>
    <w:rsid w:val="00314E00"/>
    <w:rsid w:val="00315A8A"/>
    <w:rsid w:val="00321127"/>
    <w:rsid w:val="00322456"/>
    <w:rsid w:val="00324DBD"/>
    <w:rsid w:val="00333392"/>
    <w:rsid w:val="00334530"/>
    <w:rsid w:val="00335CE0"/>
    <w:rsid w:val="003368E5"/>
    <w:rsid w:val="00337E4B"/>
    <w:rsid w:val="003402E6"/>
    <w:rsid w:val="0034035D"/>
    <w:rsid w:val="00342244"/>
    <w:rsid w:val="00343679"/>
    <w:rsid w:val="00345290"/>
    <w:rsid w:val="00345D48"/>
    <w:rsid w:val="00354C3D"/>
    <w:rsid w:val="00356553"/>
    <w:rsid w:val="0035764D"/>
    <w:rsid w:val="0036034F"/>
    <w:rsid w:val="0036204F"/>
    <w:rsid w:val="0036213F"/>
    <w:rsid w:val="0036377F"/>
    <w:rsid w:val="00363C01"/>
    <w:rsid w:val="003646DA"/>
    <w:rsid w:val="00364FC5"/>
    <w:rsid w:val="00367BCC"/>
    <w:rsid w:val="00374B29"/>
    <w:rsid w:val="003769E1"/>
    <w:rsid w:val="0038013D"/>
    <w:rsid w:val="00380C8D"/>
    <w:rsid w:val="00381A7A"/>
    <w:rsid w:val="00386017"/>
    <w:rsid w:val="0038645C"/>
    <w:rsid w:val="00387749"/>
    <w:rsid w:val="00390AAF"/>
    <w:rsid w:val="003941DA"/>
    <w:rsid w:val="003974E2"/>
    <w:rsid w:val="00397C2F"/>
    <w:rsid w:val="003A0DA2"/>
    <w:rsid w:val="003A10C6"/>
    <w:rsid w:val="003A196F"/>
    <w:rsid w:val="003A35EB"/>
    <w:rsid w:val="003A5449"/>
    <w:rsid w:val="003A56D3"/>
    <w:rsid w:val="003A5BDE"/>
    <w:rsid w:val="003A7F29"/>
    <w:rsid w:val="003B1AE5"/>
    <w:rsid w:val="003B2885"/>
    <w:rsid w:val="003B445F"/>
    <w:rsid w:val="003B51D3"/>
    <w:rsid w:val="003B696C"/>
    <w:rsid w:val="003B7351"/>
    <w:rsid w:val="003C12AB"/>
    <w:rsid w:val="003C2AF6"/>
    <w:rsid w:val="003C311C"/>
    <w:rsid w:val="003C3F1B"/>
    <w:rsid w:val="003C766D"/>
    <w:rsid w:val="003D0578"/>
    <w:rsid w:val="003D1E7B"/>
    <w:rsid w:val="003D5614"/>
    <w:rsid w:val="003D7765"/>
    <w:rsid w:val="003E0133"/>
    <w:rsid w:val="003E3817"/>
    <w:rsid w:val="003F3D31"/>
    <w:rsid w:val="003F4121"/>
    <w:rsid w:val="003F41D3"/>
    <w:rsid w:val="003F486A"/>
    <w:rsid w:val="003F7D2B"/>
    <w:rsid w:val="00401C6B"/>
    <w:rsid w:val="00402E23"/>
    <w:rsid w:val="0040312C"/>
    <w:rsid w:val="00405B00"/>
    <w:rsid w:val="00407FAE"/>
    <w:rsid w:val="00407FF8"/>
    <w:rsid w:val="00411FF9"/>
    <w:rsid w:val="0041249C"/>
    <w:rsid w:val="00412EB8"/>
    <w:rsid w:val="00413322"/>
    <w:rsid w:val="004136AD"/>
    <w:rsid w:val="00413F9A"/>
    <w:rsid w:val="00416ECE"/>
    <w:rsid w:val="00421DF1"/>
    <w:rsid w:val="0042426B"/>
    <w:rsid w:val="00425431"/>
    <w:rsid w:val="00425D6A"/>
    <w:rsid w:val="004279A6"/>
    <w:rsid w:val="00427BC8"/>
    <w:rsid w:val="00427F76"/>
    <w:rsid w:val="00430233"/>
    <w:rsid w:val="00431608"/>
    <w:rsid w:val="004355FE"/>
    <w:rsid w:val="00435A23"/>
    <w:rsid w:val="00436416"/>
    <w:rsid w:val="00441377"/>
    <w:rsid w:val="00441C05"/>
    <w:rsid w:val="004449E4"/>
    <w:rsid w:val="00445BEC"/>
    <w:rsid w:val="00445D8C"/>
    <w:rsid w:val="004505BC"/>
    <w:rsid w:val="00451A3A"/>
    <w:rsid w:val="004522DE"/>
    <w:rsid w:val="00455E74"/>
    <w:rsid w:val="0046058A"/>
    <w:rsid w:val="00462DC7"/>
    <w:rsid w:val="004632BC"/>
    <w:rsid w:val="00463958"/>
    <w:rsid w:val="004646CA"/>
    <w:rsid w:val="00464F7B"/>
    <w:rsid w:val="0047233B"/>
    <w:rsid w:val="00472C84"/>
    <w:rsid w:val="00473990"/>
    <w:rsid w:val="00473F9E"/>
    <w:rsid w:val="00474B9B"/>
    <w:rsid w:val="00475847"/>
    <w:rsid w:val="00482C8A"/>
    <w:rsid w:val="00484BB7"/>
    <w:rsid w:val="00484D2C"/>
    <w:rsid w:val="00484E12"/>
    <w:rsid w:val="0048751F"/>
    <w:rsid w:val="00491327"/>
    <w:rsid w:val="0049208F"/>
    <w:rsid w:val="00493B4D"/>
    <w:rsid w:val="004941B7"/>
    <w:rsid w:val="0049596F"/>
    <w:rsid w:val="004959D1"/>
    <w:rsid w:val="004964E1"/>
    <w:rsid w:val="00496584"/>
    <w:rsid w:val="004978ED"/>
    <w:rsid w:val="00497E1A"/>
    <w:rsid w:val="004A105A"/>
    <w:rsid w:val="004A15A2"/>
    <w:rsid w:val="004A1E16"/>
    <w:rsid w:val="004A2341"/>
    <w:rsid w:val="004A28CD"/>
    <w:rsid w:val="004A301F"/>
    <w:rsid w:val="004A35EE"/>
    <w:rsid w:val="004A49C1"/>
    <w:rsid w:val="004A6420"/>
    <w:rsid w:val="004B08E1"/>
    <w:rsid w:val="004B09FF"/>
    <w:rsid w:val="004B131C"/>
    <w:rsid w:val="004B1824"/>
    <w:rsid w:val="004B230E"/>
    <w:rsid w:val="004B24C2"/>
    <w:rsid w:val="004B3181"/>
    <w:rsid w:val="004B3777"/>
    <w:rsid w:val="004B4679"/>
    <w:rsid w:val="004B5F9C"/>
    <w:rsid w:val="004C08AD"/>
    <w:rsid w:val="004C0DAE"/>
    <w:rsid w:val="004C1E59"/>
    <w:rsid w:val="004C2B17"/>
    <w:rsid w:val="004C5CDB"/>
    <w:rsid w:val="004C67ED"/>
    <w:rsid w:val="004C76F9"/>
    <w:rsid w:val="004C7F70"/>
    <w:rsid w:val="004D0FDE"/>
    <w:rsid w:val="004D239A"/>
    <w:rsid w:val="004D4D9B"/>
    <w:rsid w:val="004D6E89"/>
    <w:rsid w:val="004E0318"/>
    <w:rsid w:val="004E0461"/>
    <w:rsid w:val="004E06F9"/>
    <w:rsid w:val="004E5528"/>
    <w:rsid w:val="004E63F7"/>
    <w:rsid w:val="004F03BC"/>
    <w:rsid w:val="004F0F64"/>
    <w:rsid w:val="004F168B"/>
    <w:rsid w:val="004F26DB"/>
    <w:rsid w:val="004F2E63"/>
    <w:rsid w:val="004F3E41"/>
    <w:rsid w:val="004F3E4E"/>
    <w:rsid w:val="004F5600"/>
    <w:rsid w:val="004F56AC"/>
    <w:rsid w:val="004F6BF7"/>
    <w:rsid w:val="004F7147"/>
    <w:rsid w:val="004F73F2"/>
    <w:rsid w:val="00500B71"/>
    <w:rsid w:val="00501249"/>
    <w:rsid w:val="00501A86"/>
    <w:rsid w:val="00502996"/>
    <w:rsid w:val="00504150"/>
    <w:rsid w:val="00504BB1"/>
    <w:rsid w:val="0050534C"/>
    <w:rsid w:val="00506E96"/>
    <w:rsid w:val="005115DD"/>
    <w:rsid w:val="0051216D"/>
    <w:rsid w:val="00512448"/>
    <w:rsid w:val="00513215"/>
    <w:rsid w:val="0051661E"/>
    <w:rsid w:val="0052014E"/>
    <w:rsid w:val="00521FB8"/>
    <w:rsid w:val="005222C7"/>
    <w:rsid w:val="005228D7"/>
    <w:rsid w:val="00523B1F"/>
    <w:rsid w:val="00524D34"/>
    <w:rsid w:val="00530535"/>
    <w:rsid w:val="00530D3A"/>
    <w:rsid w:val="00530D4E"/>
    <w:rsid w:val="005313DE"/>
    <w:rsid w:val="005323BF"/>
    <w:rsid w:val="00534872"/>
    <w:rsid w:val="005348DE"/>
    <w:rsid w:val="00541061"/>
    <w:rsid w:val="00542A76"/>
    <w:rsid w:val="005448C0"/>
    <w:rsid w:val="00545FF0"/>
    <w:rsid w:val="0055091A"/>
    <w:rsid w:val="0055107C"/>
    <w:rsid w:val="0055194F"/>
    <w:rsid w:val="00553274"/>
    <w:rsid w:val="005559A2"/>
    <w:rsid w:val="00557B9E"/>
    <w:rsid w:val="00562D14"/>
    <w:rsid w:val="00562D30"/>
    <w:rsid w:val="005645C4"/>
    <w:rsid w:val="00571D13"/>
    <w:rsid w:val="00575198"/>
    <w:rsid w:val="0057566E"/>
    <w:rsid w:val="0057573E"/>
    <w:rsid w:val="005814F6"/>
    <w:rsid w:val="005845F8"/>
    <w:rsid w:val="005856B8"/>
    <w:rsid w:val="00585AC2"/>
    <w:rsid w:val="005874C5"/>
    <w:rsid w:val="00593036"/>
    <w:rsid w:val="0059321A"/>
    <w:rsid w:val="00594BB2"/>
    <w:rsid w:val="00594E9C"/>
    <w:rsid w:val="0059779A"/>
    <w:rsid w:val="005A1BE8"/>
    <w:rsid w:val="005A2755"/>
    <w:rsid w:val="005A3960"/>
    <w:rsid w:val="005A3D60"/>
    <w:rsid w:val="005A4832"/>
    <w:rsid w:val="005A6B1A"/>
    <w:rsid w:val="005A7957"/>
    <w:rsid w:val="005A7DE8"/>
    <w:rsid w:val="005B1DB4"/>
    <w:rsid w:val="005B3560"/>
    <w:rsid w:val="005B4C28"/>
    <w:rsid w:val="005C057B"/>
    <w:rsid w:val="005C1CFB"/>
    <w:rsid w:val="005C26B3"/>
    <w:rsid w:val="005C2F04"/>
    <w:rsid w:val="005C35D3"/>
    <w:rsid w:val="005C3632"/>
    <w:rsid w:val="005C4930"/>
    <w:rsid w:val="005C657A"/>
    <w:rsid w:val="005C6E39"/>
    <w:rsid w:val="005D12AD"/>
    <w:rsid w:val="005D12B6"/>
    <w:rsid w:val="005D2F11"/>
    <w:rsid w:val="005D3F0C"/>
    <w:rsid w:val="005D56B0"/>
    <w:rsid w:val="005D6780"/>
    <w:rsid w:val="005D7C95"/>
    <w:rsid w:val="005E0170"/>
    <w:rsid w:val="005E2E19"/>
    <w:rsid w:val="005E5F37"/>
    <w:rsid w:val="005E7121"/>
    <w:rsid w:val="005E7195"/>
    <w:rsid w:val="005F0640"/>
    <w:rsid w:val="005F0BC0"/>
    <w:rsid w:val="005F23D4"/>
    <w:rsid w:val="005F3C27"/>
    <w:rsid w:val="005F690E"/>
    <w:rsid w:val="005F6E9A"/>
    <w:rsid w:val="00600715"/>
    <w:rsid w:val="00600A66"/>
    <w:rsid w:val="00600E77"/>
    <w:rsid w:val="00601435"/>
    <w:rsid w:val="0060236D"/>
    <w:rsid w:val="00605A09"/>
    <w:rsid w:val="00610E5C"/>
    <w:rsid w:val="00613C98"/>
    <w:rsid w:val="00617A39"/>
    <w:rsid w:val="0062090D"/>
    <w:rsid w:val="00620EE4"/>
    <w:rsid w:val="0062125C"/>
    <w:rsid w:val="00621415"/>
    <w:rsid w:val="00621CBC"/>
    <w:rsid w:val="00623C08"/>
    <w:rsid w:val="006248CA"/>
    <w:rsid w:val="00626C13"/>
    <w:rsid w:val="00631BF4"/>
    <w:rsid w:val="00631D73"/>
    <w:rsid w:val="00634CE5"/>
    <w:rsid w:val="00634E34"/>
    <w:rsid w:val="00635E0E"/>
    <w:rsid w:val="0063665A"/>
    <w:rsid w:val="00636B8E"/>
    <w:rsid w:val="00636FF4"/>
    <w:rsid w:val="00641092"/>
    <w:rsid w:val="00644FC1"/>
    <w:rsid w:val="00645240"/>
    <w:rsid w:val="00646919"/>
    <w:rsid w:val="00650302"/>
    <w:rsid w:val="00650AA5"/>
    <w:rsid w:val="006522DB"/>
    <w:rsid w:val="00653416"/>
    <w:rsid w:val="00653B49"/>
    <w:rsid w:val="00653E0A"/>
    <w:rsid w:val="00657350"/>
    <w:rsid w:val="00660714"/>
    <w:rsid w:val="0066162F"/>
    <w:rsid w:val="006626A1"/>
    <w:rsid w:val="0066452C"/>
    <w:rsid w:val="00665147"/>
    <w:rsid w:val="00667C1E"/>
    <w:rsid w:val="00670D6A"/>
    <w:rsid w:val="00671316"/>
    <w:rsid w:val="0067741B"/>
    <w:rsid w:val="00680B81"/>
    <w:rsid w:val="006811FD"/>
    <w:rsid w:val="00684456"/>
    <w:rsid w:val="006844CA"/>
    <w:rsid w:val="00685174"/>
    <w:rsid w:val="00687B0F"/>
    <w:rsid w:val="00690775"/>
    <w:rsid w:val="00691453"/>
    <w:rsid w:val="0069229A"/>
    <w:rsid w:val="0069302A"/>
    <w:rsid w:val="00694F71"/>
    <w:rsid w:val="0069545F"/>
    <w:rsid w:val="00697DD7"/>
    <w:rsid w:val="006A0CA0"/>
    <w:rsid w:val="006A10E8"/>
    <w:rsid w:val="006A1681"/>
    <w:rsid w:val="006A2C44"/>
    <w:rsid w:val="006A3246"/>
    <w:rsid w:val="006A4E85"/>
    <w:rsid w:val="006A6691"/>
    <w:rsid w:val="006B0546"/>
    <w:rsid w:val="006B188D"/>
    <w:rsid w:val="006B2B19"/>
    <w:rsid w:val="006B2E18"/>
    <w:rsid w:val="006B3184"/>
    <w:rsid w:val="006B5BF3"/>
    <w:rsid w:val="006C0F80"/>
    <w:rsid w:val="006C17EA"/>
    <w:rsid w:val="006C2CAE"/>
    <w:rsid w:val="006C5205"/>
    <w:rsid w:val="006C6269"/>
    <w:rsid w:val="006C72BD"/>
    <w:rsid w:val="006D175E"/>
    <w:rsid w:val="006D1B65"/>
    <w:rsid w:val="006D3B4D"/>
    <w:rsid w:val="006D3E95"/>
    <w:rsid w:val="006D4903"/>
    <w:rsid w:val="006D5C44"/>
    <w:rsid w:val="006E0418"/>
    <w:rsid w:val="006E105A"/>
    <w:rsid w:val="006E114B"/>
    <w:rsid w:val="006E25C0"/>
    <w:rsid w:val="006E2B92"/>
    <w:rsid w:val="006E3064"/>
    <w:rsid w:val="006F445E"/>
    <w:rsid w:val="006F4BD8"/>
    <w:rsid w:val="006F571C"/>
    <w:rsid w:val="006F57C2"/>
    <w:rsid w:val="006F5CF3"/>
    <w:rsid w:val="006F5EFA"/>
    <w:rsid w:val="006F6EE8"/>
    <w:rsid w:val="0070059F"/>
    <w:rsid w:val="007114B5"/>
    <w:rsid w:val="00712286"/>
    <w:rsid w:val="00713EB6"/>
    <w:rsid w:val="007204DD"/>
    <w:rsid w:val="00720C7F"/>
    <w:rsid w:val="00722CF2"/>
    <w:rsid w:val="00723731"/>
    <w:rsid w:val="00726D8B"/>
    <w:rsid w:val="00730FDD"/>
    <w:rsid w:val="00731513"/>
    <w:rsid w:val="00731A32"/>
    <w:rsid w:val="00732927"/>
    <w:rsid w:val="007331AD"/>
    <w:rsid w:val="0073657C"/>
    <w:rsid w:val="00736996"/>
    <w:rsid w:val="0074090C"/>
    <w:rsid w:val="00740A99"/>
    <w:rsid w:val="007477F6"/>
    <w:rsid w:val="00747DB8"/>
    <w:rsid w:val="00750715"/>
    <w:rsid w:val="00751712"/>
    <w:rsid w:val="00754273"/>
    <w:rsid w:val="0075509A"/>
    <w:rsid w:val="007568E5"/>
    <w:rsid w:val="00757E25"/>
    <w:rsid w:val="00764E7C"/>
    <w:rsid w:val="00764F28"/>
    <w:rsid w:val="007654C3"/>
    <w:rsid w:val="007658E2"/>
    <w:rsid w:val="007663C0"/>
    <w:rsid w:val="00767D3B"/>
    <w:rsid w:val="007707C1"/>
    <w:rsid w:val="00770908"/>
    <w:rsid w:val="007717E7"/>
    <w:rsid w:val="00771DD2"/>
    <w:rsid w:val="0077242B"/>
    <w:rsid w:val="00774107"/>
    <w:rsid w:val="0077550B"/>
    <w:rsid w:val="00775AC2"/>
    <w:rsid w:val="007776F7"/>
    <w:rsid w:val="00781302"/>
    <w:rsid w:val="00781AA3"/>
    <w:rsid w:val="00782C13"/>
    <w:rsid w:val="007834A5"/>
    <w:rsid w:val="00785772"/>
    <w:rsid w:val="00786077"/>
    <w:rsid w:val="00786DF6"/>
    <w:rsid w:val="00790D98"/>
    <w:rsid w:val="00792571"/>
    <w:rsid w:val="00794BBD"/>
    <w:rsid w:val="00794BDA"/>
    <w:rsid w:val="00795C61"/>
    <w:rsid w:val="00795D9A"/>
    <w:rsid w:val="007969BB"/>
    <w:rsid w:val="00796D8D"/>
    <w:rsid w:val="007976B0"/>
    <w:rsid w:val="007A17B8"/>
    <w:rsid w:val="007A2689"/>
    <w:rsid w:val="007A2797"/>
    <w:rsid w:val="007A509F"/>
    <w:rsid w:val="007A6765"/>
    <w:rsid w:val="007A7ECC"/>
    <w:rsid w:val="007B1583"/>
    <w:rsid w:val="007B1A8B"/>
    <w:rsid w:val="007B3E51"/>
    <w:rsid w:val="007B46E4"/>
    <w:rsid w:val="007B5BD8"/>
    <w:rsid w:val="007B69E4"/>
    <w:rsid w:val="007C3DAD"/>
    <w:rsid w:val="007C4AE3"/>
    <w:rsid w:val="007C580E"/>
    <w:rsid w:val="007C5D00"/>
    <w:rsid w:val="007D2635"/>
    <w:rsid w:val="007D373F"/>
    <w:rsid w:val="007D46A1"/>
    <w:rsid w:val="007D51C0"/>
    <w:rsid w:val="007D7349"/>
    <w:rsid w:val="007D76B6"/>
    <w:rsid w:val="007D779F"/>
    <w:rsid w:val="007D7D54"/>
    <w:rsid w:val="007E2E9A"/>
    <w:rsid w:val="007E3507"/>
    <w:rsid w:val="007E6131"/>
    <w:rsid w:val="007E6302"/>
    <w:rsid w:val="007E666E"/>
    <w:rsid w:val="007E722D"/>
    <w:rsid w:val="007F3DF6"/>
    <w:rsid w:val="007F4F98"/>
    <w:rsid w:val="007F5485"/>
    <w:rsid w:val="007F6A21"/>
    <w:rsid w:val="00800D73"/>
    <w:rsid w:val="00801164"/>
    <w:rsid w:val="00802810"/>
    <w:rsid w:val="0080331B"/>
    <w:rsid w:val="00807E0B"/>
    <w:rsid w:val="00813376"/>
    <w:rsid w:val="00814DFA"/>
    <w:rsid w:val="00816C3F"/>
    <w:rsid w:val="0082209C"/>
    <w:rsid w:val="0082248D"/>
    <w:rsid w:val="0082373A"/>
    <w:rsid w:val="00823B36"/>
    <w:rsid w:val="00823FC4"/>
    <w:rsid w:val="0082629F"/>
    <w:rsid w:val="0083303E"/>
    <w:rsid w:val="0083342B"/>
    <w:rsid w:val="00833452"/>
    <w:rsid w:val="00833D3E"/>
    <w:rsid w:val="00833ECE"/>
    <w:rsid w:val="008346C8"/>
    <w:rsid w:val="00835167"/>
    <w:rsid w:val="00835CF2"/>
    <w:rsid w:val="00835F3C"/>
    <w:rsid w:val="0083669B"/>
    <w:rsid w:val="0084004C"/>
    <w:rsid w:val="00840C23"/>
    <w:rsid w:val="0084130C"/>
    <w:rsid w:val="008455AA"/>
    <w:rsid w:val="008460DE"/>
    <w:rsid w:val="00846950"/>
    <w:rsid w:val="0084799F"/>
    <w:rsid w:val="008514E7"/>
    <w:rsid w:val="00851E90"/>
    <w:rsid w:val="008531D4"/>
    <w:rsid w:val="00854D58"/>
    <w:rsid w:val="0085795F"/>
    <w:rsid w:val="00862408"/>
    <w:rsid w:val="008625B0"/>
    <w:rsid w:val="00864071"/>
    <w:rsid w:val="00864522"/>
    <w:rsid w:val="00865909"/>
    <w:rsid w:val="00866993"/>
    <w:rsid w:val="00870865"/>
    <w:rsid w:val="008711D7"/>
    <w:rsid w:val="00871A83"/>
    <w:rsid w:val="00873663"/>
    <w:rsid w:val="00873E9A"/>
    <w:rsid w:val="00875BFD"/>
    <w:rsid w:val="00877621"/>
    <w:rsid w:val="00883A71"/>
    <w:rsid w:val="008841D0"/>
    <w:rsid w:val="00884848"/>
    <w:rsid w:val="00885D4C"/>
    <w:rsid w:val="00887710"/>
    <w:rsid w:val="0089036F"/>
    <w:rsid w:val="00890B5A"/>
    <w:rsid w:val="00890C36"/>
    <w:rsid w:val="00890D72"/>
    <w:rsid w:val="0089267E"/>
    <w:rsid w:val="00893FEE"/>
    <w:rsid w:val="008974A9"/>
    <w:rsid w:val="00897B52"/>
    <w:rsid w:val="00897E1E"/>
    <w:rsid w:val="008A0341"/>
    <w:rsid w:val="008A2F34"/>
    <w:rsid w:val="008A3855"/>
    <w:rsid w:val="008A603C"/>
    <w:rsid w:val="008A676E"/>
    <w:rsid w:val="008A6F41"/>
    <w:rsid w:val="008A7F71"/>
    <w:rsid w:val="008B123D"/>
    <w:rsid w:val="008B34BE"/>
    <w:rsid w:val="008B3EC0"/>
    <w:rsid w:val="008B571C"/>
    <w:rsid w:val="008B7E13"/>
    <w:rsid w:val="008B7F5A"/>
    <w:rsid w:val="008C1C36"/>
    <w:rsid w:val="008C2A29"/>
    <w:rsid w:val="008C399D"/>
    <w:rsid w:val="008D115A"/>
    <w:rsid w:val="008D2926"/>
    <w:rsid w:val="008D3724"/>
    <w:rsid w:val="008D6A9F"/>
    <w:rsid w:val="008E0AA8"/>
    <w:rsid w:val="008E48DB"/>
    <w:rsid w:val="008E52FA"/>
    <w:rsid w:val="008E6A14"/>
    <w:rsid w:val="008E7A72"/>
    <w:rsid w:val="008F00A8"/>
    <w:rsid w:val="008F0521"/>
    <w:rsid w:val="008F2410"/>
    <w:rsid w:val="008F291A"/>
    <w:rsid w:val="008F362E"/>
    <w:rsid w:val="008F3A61"/>
    <w:rsid w:val="008F4FD6"/>
    <w:rsid w:val="009010EF"/>
    <w:rsid w:val="009020B0"/>
    <w:rsid w:val="00902C52"/>
    <w:rsid w:val="00905B7E"/>
    <w:rsid w:val="00906F67"/>
    <w:rsid w:val="0091099A"/>
    <w:rsid w:val="00910E66"/>
    <w:rsid w:val="00911A3C"/>
    <w:rsid w:val="00911EA3"/>
    <w:rsid w:val="00913281"/>
    <w:rsid w:val="00914049"/>
    <w:rsid w:val="00916F05"/>
    <w:rsid w:val="00921850"/>
    <w:rsid w:val="00922A43"/>
    <w:rsid w:val="00924230"/>
    <w:rsid w:val="00925E52"/>
    <w:rsid w:val="009260BF"/>
    <w:rsid w:val="00931B8F"/>
    <w:rsid w:val="00932823"/>
    <w:rsid w:val="009332C8"/>
    <w:rsid w:val="00933FF2"/>
    <w:rsid w:val="00934768"/>
    <w:rsid w:val="00935624"/>
    <w:rsid w:val="00935712"/>
    <w:rsid w:val="00936311"/>
    <w:rsid w:val="00941928"/>
    <w:rsid w:val="00941C5A"/>
    <w:rsid w:val="009439B7"/>
    <w:rsid w:val="00944DF7"/>
    <w:rsid w:val="0094748B"/>
    <w:rsid w:val="0094778D"/>
    <w:rsid w:val="00951D7A"/>
    <w:rsid w:val="00955531"/>
    <w:rsid w:val="00955A88"/>
    <w:rsid w:val="00957DA6"/>
    <w:rsid w:val="00960827"/>
    <w:rsid w:val="009613BA"/>
    <w:rsid w:val="00961B94"/>
    <w:rsid w:val="00962D9D"/>
    <w:rsid w:val="00963396"/>
    <w:rsid w:val="00967DA0"/>
    <w:rsid w:val="009719C9"/>
    <w:rsid w:val="009731D6"/>
    <w:rsid w:val="00975873"/>
    <w:rsid w:val="0098031B"/>
    <w:rsid w:val="0098122D"/>
    <w:rsid w:val="00982220"/>
    <w:rsid w:val="009837AD"/>
    <w:rsid w:val="009843F7"/>
    <w:rsid w:val="00984586"/>
    <w:rsid w:val="00984CD9"/>
    <w:rsid w:val="009850C6"/>
    <w:rsid w:val="009870D3"/>
    <w:rsid w:val="00990178"/>
    <w:rsid w:val="0099305A"/>
    <w:rsid w:val="009959DA"/>
    <w:rsid w:val="00997C00"/>
    <w:rsid w:val="009A270B"/>
    <w:rsid w:val="009A47D0"/>
    <w:rsid w:val="009A4907"/>
    <w:rsid w:val="009B1338"/>
    <w:rsid w:val="009B19E3"/>
    <w:rsid w:val="009B1E46"/>
    <w:rsid w:val="009B325F"/>
    <w:rsid w:val="009B3908"/>
    <w:rsid w:val="009B3DF3"/>
    <w:rsid w:val="009B661B"/>
    <w:rsid w:val="009B690C"/>
    <w:rsid w:val="009B7039"/>
    <w:rsid w:val="009C6FBB"/>
    <w:rsid w:val="009C7295"/>
    <w:rsid w:val="009C75E7"/>
    <w:rsid w:val="009C7892"/>
    <w:rsid w:val="009C7E2D"/>
    <w:rsid w:val="009D1591"/>
    <w:rsid w:val="009D2257"/>
    <w:rsid w:val="009D2CB7"/>
    <w:rsid w:val="009D383B"/>
    <w:rsid w:val="009D7336"/>
    <w:rsid w:val="009D733E"/>
    <w:rsid w:val="009E0BDC"/>
    <w:rsid w:val="009E3436"/>
    <w:rsid w:val="009E6F4E"/>
    <w:rsid w:val="009F0543"/>
    <w:rsid w:val="009F0DE1"/>
    <w:rsid w:val="009F0E68"/>
    <w:rsid w:val="009F2AC7"/>
    <w:rsid w:val="009F2CD3"/>
    <w:rsid w:val="009F2E82"/>
    <w:rsid w:val="009F7567"/>
    <w:rsid w:val="00A00EA8"/>
    <w:rsid w:val="00A017CB"/>
    <w:rsid w:val="00A01A3C"/>
    <w:rsid w:val="00A03023"/>
    <w:rsid w:val="00A03762"/>
    <w:rsid w:val="00A061F7"/>
    <w:rsid w:val="00A108AF"/>
    <w:rsid w:val="00A10E4B"/>
    <w:rsid w:val="00A11DEB"/>
    <w:rsid w:val="00A12E06"/>
    <w:rsid w:val="00A13E22"/>
    <w:rsid w:val="00A14E59"/>
    <w:rsid w:val="00A160A2"/>
    <w:rsid w:val="00A176AA"/>
    <w:rsid w:val="00A21ABF"/>
    <w:rsid w:val="00A227E8"/>
    <w:rsid w:val="00A24B69"/>
    <w:rsid w:val="00A253F4"/>
    <w:rsid w:val="00A25A5F"/>
    <w:rsid w:val="00A3164E"/>
    <w:rsid w:val="00A31FF9"/>
    <w:rsid w:val="00A328BC"/>
    <w:rsid w:val="00A35095"/>
    <w:rsid w:val="00A3576C"/>
    <w:rsid w:val="00A36165"/>
    <w:rsid w:val="00A4022F"/>
    <w:rsid w:val="00A4316A"/>
    <w:rsid w:val="00A443D2"/>
    <w:rsid w:val="00A45773"/>
    <w:rsid w:val="00A45D8B"/>
    <w:rsid w:val="00A45FA1"/>
    <w:rsid w:val="00A513BA"/>
    <w:rsid w:val="00A53786"/>
    <w:rsid w:val="00A54287"/>
    <w:rsid w:val="00A54D9E"/>
    <w:rsid w:val="00A569B3"/>
    <w:rsid w:val="00A570AA"/>
    <w:rsid w:val="00A57300"/>
    <w:rsid w:val="00A60DA8"/>
    <w:rsid w:val="00A610B0"/>
    <w:rsid w:val="00A62D51"/>
    <w:rsid w:val="00A64238"/>
    <w:rsid w:val="00A64529"/>
    <w:rsid w:val="00A67484"/>
    <w:rsid w:val="00A709E9"/>
    <w:rsid w:val="00A71651"/>
    <w:rsid w:val="00A72721"/>
    <w:rsid w:val="00A739F1"/>
    <w:rsid w:val="00A74D88"/>
    <w:rsid w:val="00A74E24"/>
    <w:rsid w:val="00A75F65"/>
    <w:rsid w:val="00A762DB"/>
    <w:rsid w:val="00A77E58"/>
    <w:rsid w:val="00A80316"/>
    <w:rsid w:val="00A813A5"/>
    <w:rsid w:val="00A85017"/>
    <w:rsid w:val="00A852E4"/>
    <w:rsid w:val="00A85A48"/>
    <w:rsid w:val="00A860E4"/>
    <w:rsid w:val="00A862B4"/>
    <w:rsid w:val="00A86404"/>
    <w:rsid w:val="00A87A83"/>
    <w:rsid w:val="00A87E36"/>
    <w:rsid w:val="00A92ABC"/>
    <w:rsid w:val="00A95650"/>
    <w:rsid w:val="00AA048F"/>
    <w:rsid w:val="00AA38CF"/>
    <w:rsid w:val="00AA3D82"/>
    <w:rsid w:val="00AA556C"/>
    <w:rsid w:val="00AB07F8"/>
    <w:rsid w:val="00AB2A51"/>
    <w:rsid w:val="00AB5AB4"/>
    <w:rsid w:val="00AB756A"/>
    <w:rsid w:val="00AC14F7"/>
    <w:rsid w:val="00AC1D45"/>
    <w:rsid w:val="00AC6F3C"/>
    <w:rsid w:val="00AD1852"/>
    <w:rsid w:val="00AD5B08"/>
    <w:rsid w:val="00AD64C9"/>
    <w:rsid w:val="00AE0F51"/>
    <w:rsid w:val="00AE109B"/>
    <w:rsid w:val="00AE1AD2"/>
    <w:rsid w:val="00AE4FD3"/>
    <w:rsid w:val="00AE68A0"/>
    <w:rsid w:val="00AF1143"/>
    <w:rsid w:val="00AF3482"/>
    <w:rsid w:val="00AF4FB7"/>
    <w:rsid w:val="00AF51C5"/>
    <w:rsid w:val="00B00691"/>
    <w:rsid w:val="00B03255"/>
    <w:rsid w:val="00B047CC"/>
    <w:rsid w:val="00B05304"/>
    <w:rsid w:val="00B06408"/>
    <w:rsid w:val="00B07BBC"/>
    <w:rsid w:val="00B07D41"/>
    <w:rsid w:val="00B1099C"/>
    <w:rsid w:val="00B12065"/>
    <w:rsid w:val="00B139F1"/>
    <w:rsid w:val="00B13E9E"/>
    <w:rsid w:val="00B14A24"/>
    <w:rsid w:val="00B152C8"/>
    <w:rsid w:val="00B173DF"/>
    <w:rsid w:val="00B20B1A"/>
    <w:rsid w:val="00B20E50"/>
    <w:rsid w:val="00B21969"/>
    <w:rsid w:val="00B2233B"/>
    <w:rsid w:val="00B23A1C"/>
    <w:rsid w:val="00B26850"/>
    <w:rsid w:val="00B2785B"/>
    <w:rsid w:val="00B318C0"/>
    <w:rsid w:val="00B329F8"/>
    <w:rsid w:val="00B32A3F"/>
    <w:rsid w:val="00B33923"/>
    <w:rsid w:val="00B34345"/>
    <w:rsid w:val="00B34814"/>
    <w:rsid w:val="00B34E35"/>
    <w:rsid w:val="00B34FAB"/>
    <w:rsid w:val="00B41EC7"/>
    <w:rsid w:val="00B423B4"/>
    <w:rsid w:val="00B43079"/>
    <w:rsid w:val="00B43181"/>
    <w:rsid w:val="00B465CC"/>
    <w:rsid w:val="00B50792"/>
    <w:rsid w:val="00B52D81"/>
    <w:rsid w:val="00B54BDB"/>
    <w:rsid w:val="00B56A85"/>
    <w:rsid w:val="00B60AD4"/>
    <w:rsid w:val="00B60E96"/>
    <w:rsid w:val="00B61B8C"/>
    <w:rsid w:val="00B61CF5"/>
    <w:rsid w:val="00B63B29"/>
    <w:rsid w:val="00B63EFE"/>
    <w:rsid w:val="00B65B54"/>
    <w:rsid w:val="00B67740"/>
    <w:rsid w:val="00B678DE"/>
    <w:rsid w:val="00B708C9"/>
    <w:rsid w:val="00B7240B"/>
    <w:rsid w:val="00B75A51"/>
    <w:rsid w:val="00B75C81"/>
    <w:rsid w:val="00B7684D"/>
    <w:rsid w:val="00B769E6"/>
    <w:rsid w:val="00B77E4C"/>
    <w:rsid w:val="00B834CC"/>
    <w:rsid w:val="00B84027"/>
    <w:rsid w:val="00B84802"/>
    <w:rsid w:val="00B84C68"/>
    <w:rsid w:val="00B8690B"/>
    <w:rsid w:val="00B915F3"/>
    <w:rsid w:val="00B92F56"/>
    <w:rsid w:val="00B93E39"/>
    <w:rsid w:val="00B9464C"/>
    <w:rsid w:val="00B97322"/>
    <w:rsid w:val="00BA106B"/>
    <w:rsid w:val="00BA1129"/>
    <w:rsid w:val="00BA321F"/>
    <w:rsid w:val="00BA32EA"/>
    <w:rsid w:val="00BA4E72"/>
    <w:rsid w:val="00BA73E7"/>
    <w:rsid w:val="00BA7F62"/>
    <w:rsid w:val="00BB07E2"/>
    <w:rsid w:val="00BB22EA"/>
    <w:rsid w:val="00BB3185"/>
    <w:rsid w:val="00BB56BC"/>
    <w:rsid w:val="00BC1B5D"/>
    <w:rsid w:val="00BC5846"/>
    <w:rsid w:val="00BC5BDC"/>
    <w:rsid w:val="00BC719A"/>
    <w:rsid w:val="00BD2E89"/>
    <w:rsid w:val="00BD4093"/>
    <w:rsid w:val="00BD5056"/>
    <w:rsid w:val="00BD7471"/>
    <w:rsid w:val="00BE0223"/>
    <w:rsid w:val="00BE0C5B"/>
    <w:rsid w:val="00BE0E07"/>
    <w:rsid w:val="00BE2846"/>
    <w:rsid w:val="00BE6376"/>
    <w:rsid w:val="00BE7F4B"/>
    <w:rsid w:val="00BF0CB1"/>
    <w:rsid w:val="00BF3092"/>
    <w:rsid w:val="00BF4A5B"/>
    <w:rsid w:val="00BF51D8"/>
    <w:rsid w:val="00BF56B8"/>
    <w:rsid w:val="00BF5A41"/>
    <w:rsid w:val="00BF6285"/>
    <w:rsid w:val="00BF6CC5"/>
    <w:rsid w:val="00BF72A2"/>
    <w:rsid w:val="00C02412"/>
    <w:rsid w:val="00C035BC"/>
    <w:rsid w:val="00C04211"/>
    <w:rsid w:val="00C05074"/>
    <w:rsid w:val="00C05889"/>
    <w:rsid w:val="00C0706F"/>
    <w:rsid w:val="00C0769A"/>
    <w:rsid w:val="00C07DE9"/>
    <w:rsid w:val="00C10731"/>
    <w:rsid w:val="00C12074"/>
    <w:rsid w:val="00C12B9B"/>
    <w:rsid w:val="00C12C69"/>
    <w:rsid w:val="00C1397B"/>
    <w:rsid w:val="00C13C6F"/>
    <w:rsid w:val="00C13F5A"/>
    <w:rsid w:val="00C17284"/>
    <w:rsid w:val="00C17303"/>
    <w:rsid w:val="00C2034D"/>
    <w:rsid w:val="00C204BC"/>
    <w:rsid w:val="00C21EAE"/>
    <w:rsid w:val="00C24F61"/>
    <w:rsid w:val="00C256D4"/>
    <w:rsid w:val="00C25A1E"/>
    <w:rsid w:val="00C312A6"/>
    <w:rsid w:val="00C31BEF"/>
    <w:rsid w:val="00C34295"/>
    <w:rsid w:val="00C37348"/>
    <w:rsid w:val="00C443F1"/>
    <w:rsid w:val="00C44C6C"/>
    <w:rsid w:val="00C47DAD"/>
    <w:rsid w:val="00C50F37"/>
    <w:rsid w:val="00C521C2"/>
    <w:rsid w:val="00C57CF2"/>
    <w:rsid w:val="00C6013A"/>
    <w:rsid w:val="00C61438"/>
    <w:rsid w:val="00C61E48"/>
    <w:rsid w:val="00C6222E"/>
    <w:rsid w:val="00C626FE"/>
    <w:rsid w:val="00C64C47"/>
    <w:rsid w:val="00C64F1D"/>
    <w:rsid w:val="00C67022"/>
    <w:rsid w:val="00C67780"/>
    <w:rsid w:val="00C67F0E"/>
    <w:rsid w:val="00C705C1"/>
    <w:rsid w:val="00C739C9"/>
    <w:rsid w:val="00C747F4"/>
    <w:rsid w:val="00C774B0"/>
    <w:rsid w:val="00C814B9"/>
    <w:rsid w:val="00C823FE"/>
    <w:rsid w:val="00C83066"/>
    <w:rsid w:val="00C83B80"/>
    <w:rsid w:val="00C90300"/>
    <w:rsid w:val="00C91B56"/>
    <w:rsid w:val="00C942F1"/>
    <w:rsid w:val="00C944BA"/>
    <w:rsid w:val="00C94EE8"/>
    <w:rsid w:val="00C9610A"/>
    <w:rsid w:val="00C970B9"/>
    <w:rsid w:val="00CA028A"/>
    <w:rsid w:val="00CA2163"/>
    <w:rsid w:val="00CA5707"/>
    <w:rsid w:val="00CA6092"/>
    <w:rsid w:val="00CA6093"/>
    <w:rsid w:val="00CB0AB4"/>
    <w:rsid w:val="00CB33BC"/>
    <w:rsid w:val="00CB3C1D"/>
    <w:rsid w:val="00CB40A1"/>
    <w:rsid w:val="00CB4542"/>
    <w:rsid w:val="00CB6641"/>
    <w:rsid w:val="00CC1EBB"/>
    <w:rsid w:val="00CC2818"/>
    <w:rsid w:val="00CC32FC"/>
    <w:rsid w:val="00CC541A"/>
    <w:rsid w:val="00CC7C0B"/>
    <w:rsid w:val="00CD1475"/>
    <w:rsid w:val="00CD1F5B"/>
    <w:rsid w:val="00CD25AB"/>
    <w:rsid w:val="00CD3AA3"/>
    <w:rsid w:val="00CD62ED"/>
    <w:rsid w:val="00CD6901"/>
    <w:rsid w:val="00CE0C55"/>
    <w:rsid w:val="00CE1589"/>
    <w:rsid w:val="00CE25A2"/>
    <w:rsid w:val="00CE295B"/>
    <w:rsid w:val="00CE2B5C"/>
    <w:rsid w:val="00CE456F"/>
    <w:rsid w:val="00CE498E"/>
    <w:rsid w:val="00CE4F0C"/>
    <w:rsid w:val="00CE57EC"/>
    <w:rsid w:val="00CE59C2"/>
    <w:rsid w:val="00CE6E64"/>
    <w:rsid w:val="00CF0E27"/>
    <w:rsid w:val="00CF0F1F"/>
    <w:rsid w:val="00CF19FA"/>
    <w:rsid w:val="00CF37A4"/>
    <w:rsid w:val="00CF759A"/>
    <w:rsid w:val="00D0006D"/>
    <w:rsid w:val="00D0333D"/>
    <w:rsid w:val="00D03F6C"/>
    <w:rsid w:val="00D07002"/>
    <w:rsid w:val="00D0780D"/>
    <w:rsid w:val="00D113C2"/>
    <w:rsid w:val="00D11AAF"/>
    <w:rsid w:val="00D11F0E"/>
    <w:rsid w:val="00D1626C"/>
    <w:rsid w:val="00D219E4"/>
    <w:rsid w:val="00D21BFB"/>
    <w:rsid w:val="00D230E8"/>
    <w:rsid w:val="00D24586"/>
    <w:rsid w:val="00D25ADF"/>
    <w:rsid w:val="00D30372"/>
    <w:rsid w:val="00D30AA4"/>
    <w:rsid w:val="00D30CA6"/>
    <w:rsid w:val="00D31D8B"/>
    <w:rsid w:val="00D346D0"/>
    <w:rsid w:val="00D37086"/>
    <w:rsid w:val="00D37492"/>
    <w:rsid w:val="00D4418D"/>
    <w:rsid w:val="00D4445D"/>
    <w:rsid w:val="00D44F55"/>
    <w:rsid w:val="00D46467"/>
    <w:rsid w:val="00D50B6A"/>
    <w:rsid w:val="00D510E3"/>
    <w:rsid w:val="00D53643"/>
    <w:rsid w:val="00D60675"/>
    <w:rsid w:val="00D61020"/>
    <w:rsid w:val="00D62FE8"/>
    <w:rsid w:val="00D6336E"/>
    <w:rsid w:val="00D64D1A"/>
    <w:rsid w:val="00D654D9"/>
    <w:rsid w:val="00D65CFB"/>
    <w:rsid w:val="00D66662"/>
    <w:rsid w:val="00D667B1"/>
    <w:rsid w:val="00D66BEB"/>
    <w:rsid w:val="00D7044E"/>
    <w:rsid w:val="00D70F38"/>
    <w:rsid w:val="00D73931"/>
    <w:rsid w:val="00D73D1A"/>
    <w:rsid w:val="00D7452D"/>
    <w:rsid w:val="00D762AE"/>
    <w:rsid w:val="00D77C2B"/>
    <w:rsid w:val="00D84AE3"/>
    <w:rsid w:val="00D860E9"/>
    <w:rsid w:val="00D86C52"/>
    <w:rsid w:val="00D922B7"/>
    <w:rsid w:val="00D93E80"/>
    <w:rsid w:val="00D968B2"/>
    <w:rsid w:val="00DA1242"/>
    <w:rsid w:val="00DA2EAD"/>
    <w:rsid w:val="00DA4E31"/>
    <w:rsid w:val="00DA65FD"/>
    <w:rsid w:val="00DB14AB"/>
    <w:rsid w:val="00DB1C8E"/>
    <w:rsid w:val="00DB1F31"/>
    <w:rsid w:val="00DB3080"/>
    <w:rsid w:val="00DB3ECB"/>
    <w:rsid w:val="00DB5927"/>
    <w:rsid w:val="00DB6D6E"/>
    <w:rsid w:val="00DC173E"/>
    <w:rsid w:val="00DC29B5"/>
    <w:rsid w:val="00DC33D4"/>
    <w:rsid w:val="00DC5310"/>
    <w:rsid w:val="00DC57B1"/>
    <w:rsid w:val="00DC6E2C"/>
    <w:rsid w:val="00DD0034"/>
    <w:rsid w:val="00DD01F7"/>
    <w:rsid w:val="00DD2CF2"/>
    <w:rsid w:val="00DD314D"/>
    <w:rsid w:val="00DD31A8"/>
    <w:rsid w:val="00DD5C1E"/>
    <w:rsid w:val="00DE07D3"/>
    <w:rsid w:val="00DE0F4E"/>
    <w:rsid w:val="00DE1792"/>
    <w:rsid w:val="00DE24DB"/>
    <w:rsid w:val="00DE34B1"/>
    <w:rsid w:val="00DE360C"/>
    <w:rsid w:val="00DE43C4"/>
    <w:rsid w:val="00DE4F3B"/>
    <w:rsid w:val="00DE58A9"/>
    <w:rsid w:val="00DE5D92"/>
    <w:rsid w:val="00DE72B2"/>
    <w:rsid w:val="00DF0694"/>
    <w:rsid w:val="00DF0AEA"/>
    <w:rsid w:val="00DF1982"/>
    <w:rsid w:val="00DF255D"/>
    <w:rsid w:val="00DF265D"/>
    <w:rsid w:val="00DF28A8"/>
    <w:rsid w:val="00DF2E05"/>
    <w:rsid w:val="00DF4C19"/>
    <w:rsid w:val="00DF59D3"/>
    <w:rsid w:val="00DF6796"/>
    <w:rsid w:val="00DF6C4A"/>
    <w:rsid w:val="00DF76E8"/>
    <w:rsid w:val="00DF7D19"/>
    <w:rsid w:val="00E00927"/>
    <w:rsid w:val="00E0687E"/>
    <w:rsid w:val="00E07FD3"/>
    <w:rsid w:val="00E11442"/>
    <w:rsid w:val="00E12ADE"/>
    <w:rsid w:val="00E13D11"/>
    <w:rsid w:val="00E151B2"/>
    <w:rsid w:val="00E2087A"/>
    <w:rsid w:val="00E23F5C"/>
    <w:rsid w:val="00E253D7"/>
    <w:rsid w:val="00E32EA5"/>
    <w:rsid w:val="00E33338"/>
    <w:rsid w:val="00E353B1"/>
    <w:rsid w:val="00E35A56"/>
    <w:rsid w:val="00E368EA"/>
    <w:rsid w:val="00E40300"/>
    <w:rsid w:val="00E41C00"/>
    <w:rsid w:val="00E43D09"/>
    <w:rsid w:val="00E45776"/>
    <w:rsid w:val="00E472C7"/>
    <w:rsid w:val="00E54718"/>
    <w:rsid w:val="00E5745D"/>
    <w:rsid w:val="00E57711"/>
    <w:rsid w:val="00E57814"/>
    <w:rsid w:val="00E602CC"/>
    <w:rsid w:val="00E604AA"/>
    <w:rsid w:val="00E60B60"/>
    <w:rsid w:val="00E61247"/>
    <w:rsid w:val="00E62AFC"/>
    <w:rsid w:val="00E64E03"/>
    <w:rsid w:val="00E672FB"/>
    <w:rsid w:val="00E731A7"/>
    <w:rsid w:val="00E7565F"/>
    <w:rsid w:val="00E81AED"/>
    <w:rsid w:val="00E81BBD"/>
    <w:rsid w:val="00E85A55"/>
    <w:rsid w:val="00E87C06"/>
    <w:rsid w:val="00E930D3"/>
    <w:rsid w:val="00E93B59"/>
    <w:rsid w:val="00E95A3A"/>
    <w:rsid w:val="00E96519"/>
    <w:rsid w:val="00E9721F"/>
    <w:rsid w:val="00E97E92"/>
    <w:rsid w:val="00EA251C"/>
    <w:rsid w:val="00EA3678"/>
    <w:rsid w:val="00EA413D"/>
    <w:rsid w:val="00EA72D8"/>
    <w:rsid w:val="00EB0B4D"/>
    <w:rsid w:val="00EB2DBA"/>
    <w:rsid w:val="00EB4453"/>
    <w:rsid w:val="00EB5BC4"/>
    <w:rsid w:val="00EB6FBF"/>
    <w:rsid w:val="00EC3EC7"/>
    <w:rsid w:val="00EC42EA"/>
    <w:rsid w:val="00EC4B1F"/>
    <w:rsid w:val="00EC7F1D"/>
    <w:rsid w:val="00ED00B4"/>
    <w:rsid w:val="00ED0D8D"/>
    <w:rsid w:val="00ED0E40"/>
    <w:rsid w:val="00ED1210"/>
    <w:rsid w:val="00ED225D"/>
    <w:rsid w:val="00ED35B0"/>
    <w:rsid w:val="00ED3A7A"/>
    <w:rsid w:val="00ED40F1"/>
    <w:rsid w:val="00ED4457"/>
    <w:rsid w:val="00ED4DD3"/>
    <w:rsid w:val="00ED7E23"/>
    <w:rsid w:val="00EE1E5D"/>
    <w:rsid w:val="00EE20D0"/>
    <w:rsid w:val="00EE463F"/>
    <w:rsid w:val="00EE4AD2"/>
    <w:rsid w:val="00EE682E"/>
    <w:rsid w:val="00EE6F3E"/>
    <w:rsid w:val="00EF01DD"/>
    <w:rsid w:val="00EF1A0F"/>
    <w:rsid w:val="00EF2133"/>
    <w:rsid w:val="00EF269E"/>
    <w:rsid w:val="00EF2D3C"/>
    <w:rsid w:val="00EF3EEB"/>
    <w:rsid w:val="00EF6B1E"/>
    <w:rsid w:val="00F026E9"/>
    <w:rsid w:val="00F04C34"/>
    <w:rsid w:val="00F053DA"/>
    <w:rsid w:val="00F0545E"/>
    <w:rsid w:val="00F063B6"/>
    <w:rsid w:val="00F066DF"/>
    <w:rsid w:val="00F101C3"/>
    <w:rsid w:val="00F10A86"/>
    <w:rsid w:val="00F15A13"/>
    <w:rsid w:val="00F15CBA"/>
    <w:rsid w:val="00F15CF2"/>
    <w:rsid w:val="00F16EAB"/>
    <w:rsid w:val="00F210A4"/>
    <w:rsid w:val="00F22561"/>
    <w:rsid w:val="00F263EB"/>
    <w:rsid w:val="00F26C56"/>
    <w:rsid w:val="00F302DC"/>
    <w:rsid w:val="00F3234E"/>
    <w:rsid w:val="00F33857"/>
    <w:rsid w:val="00F366E8"/>
    <w:rsid w:val="00F376A7"/>
    <w:rsid w:val="00F4296C"/>
    <w:rsid w:val="00F4417C"/>
    <w:rsid w:val="00F44EEB"/>
    <w:rsid w:val="00F47CF6"/>
    <w:rsid w:val="00F50125"/>
    <w:rsid w:val="00F5058E"/>
    <w:rsid w:val="00F50684"/>
    <w:rsid w:val="00F5270F"/>
    <w:rsid w:val="00F52E4D"/>
    <w:rsid w:val="00F54885"/>
    <w:rsid w:val="00F61AB0"/>
    <w:rsid w:val="00F65BA6"/>
    <w:rsid w:val="00F7530D"/>
    <w:rsid w:val="00F8106B"/>
    <w:rsid w:val="00F824C0"/>
    <w:rsid w:val="00F85B10"/>
    <w:rsid w:val="00F86FBD"/>
    <w:rsid w:val="00F872B5"/>
    <w:rsid w:val="00F873C4"/>
    <w:rsid w:val="00F90A93"/>
    <w:rsid w:val="00F90F75"/>
    <w:rsid w:val="00F914C0"/>
    <w:rsid w:val="00F92CAC"/>
    <w:rsid w:val="00F942E5"/>
    <w:rsid w:val="00F97D7C"/>
    <w:rsid w:val="00F97F9E"/>
    <w:rsid w:val="00FA0425"/>
    <w:rsid w:val="00FA3127"/>
    <w:rsid w:val="00FA384F"/>
    <w:rsid w:val="00FA40C1"/>
    <w:rsid w:val="00FA5B89"/>
    <w:rsid w:val="00FB0D1D"/>
    <w:rsid w:val="00FB0D43"/>
    <w:rsid w:val="00FB195C"/>
    <w:rsid w:val="00FB2CE1"/>
    <w:rsid w:val="00FB3AB4"/>
    <w:rsid w:val="00FC1584"/>
    <w:rsid w:val="00FC2025"/>
    <w:rsid w:val="00FC57EA"/>
    <w:rsid w:val="00FD0275"/>
    <w:rsid w:val="00FD3947"/>
    <w:rsid w:val="00FD478C"/>
    <w:rsid w:val="00FD55F3"/>
    <w:rsid w:val="00FD655B"/>
    <w:rsid w:val="00FD730B"/>
    <w:rsid w:val="00FD7CAD"/>
    <w:rsid w:val="00FE2781"/>
    <w:rsid w:val="00FE45EF"/>
    <w:rsid w:val="00FE59C0"/>
    <w:rsid w:val="00FE5C67"/>
    <w:rsid w:val="00FE71F1"/>
    <w:rsid w:val="00FE779E"/>
    <w:rsid w:val="00FF0F19"/>
    <w:rsid w:val="00FF19B0"/>
    <w:rsid w:val="00FF212C"/>
    <w:rsid w:val="00FF3198"/>
    <w:rsid w:val="00FF4286"/>
    <w:rsid w:val="00FF59DB"/>
    <w:rsid w:val="03363CCE"/>
    <w:rsid w:val="08191D6D"/>
    <w:rsid w:val="09BD3161"/>
    <w:rsid w:val="0E1C6CE5"/>
    <w:rsid w:val="0E601EEA"/>
    <w:rsid w:val="0F1C2F8A"/>
    <w:rsid w:val="0F4C0440"/>
    <w:rsid w:val="0F855CA5"/>
    <w:rsid w:val="12D7558D"/>
    <w:rsid w:val="1E845231"/>
    <w:rsid w:val="224761CD"/>
    <w:rsid w:val="2A227051"/>
    <w:rsid w:val="2AD102F5"/>
    <w:rsid w:val="2EE159AC"/>
    <w:rsid w:val="302D2F5A"/>
    <w:rsid w:val="344779D2"/>
    <w:rsid w:val="34B715BD"/>
    <w:rsid w:val="38686C22"/>
    <w:rsid w:val="3BBB7324"/>
    <w:rsid w:val="44567595"/>
    <w:rsid w:val="490D6A24"/>
    <w:rsid w:val="4AA048A1"/>
    <w:rsid w:val="4B234021"/>
    <w:rsid w:val="4C5131ED"/>
    <w:rsid w:val="50AE24A9"/>
    <w:rsid w:val="50E7729A"/>
    <w:rsid w:val="51CC4FEE"/>
    <w:rsid w:val="528A3334"/>
    <w:rsid w:val="540D7AB9"/>
    <w:rsid w:val="56C15B9D"/>
    <w:rsid w:val="59AD78B5"/>
    <w:rsid w:val="5F9A43C5"/>
    <w:rsid w:val="614D7A91"/>
    <w:rsid w:val="640E614A"/>
    <w:rsid w:val="666C2141"/>
    <w:rsid w:val="69403E66"/>
    <w:rsid w:val="6A71074A"/>
    <w:rsid w:val="6B84640D"/>
    <w:rsid w:val="6D3732BF"/>
    <w:rsid w:val="71162FCA"/>
    <w:rsid w:val="72D07EB9"/>
    <w:rsid w:val="730E3B0B"/>
    <w:rsid w:val="738517B3"/>
    <w:rsid w:val="77056EB7"/>
    <w:rsid w:val="79F96FED"/>
    <w:rsid w:val="7A381088"/>
    <w:rsid w:val="7A761924"/>
    <w:rsid w:val="7C63072E"/>
    <w:rsid w:val="7CCF10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Normal Indent"/>
    <w:basedOn w:val="1"/>
    <w:link w:val="30"/>
    <w:qFormat/>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99"/>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semiHidden/>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semiHidden/>
    <w:qFormat/>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semiHidden/>
    <w:qFormat/>
    <w:locked/>
    <w:uiPriority w:val="99"/>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 w:type="character" w:customStyle="1" w:styleId="31">
    <w:name w:val="未处理的提及1"/>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98562-1A68-4C96-8ED1-2B544FDB3C1B}">
  <ds:schemaRefs/>
</ds:datastoreItem>
</file>

<file path=docProps/app.xml><?xml version="1.0" encoding="utf-8"?>
<Properties xmlns="http://schemas.openxmlformats.org/officeDocument/2006/extended-properties" xmlns:vt="http://schemas.openxmlformats.org/officeDocument/2006/docPropsVTypes">
  <Template>Normal</Template>
  <Company>淮阴工学院</Company>
  <Pages>28</Pages>
  <Words>2312</Words>
  <Characters>13179</Characters>
  <Lines>109</Lines>
  <Paragraphs>30</Paragraphs>
  <TotalTime>99</TotalTime>
  <ScaleCrop>false</ScaleCrop>
  <LinksUpToDate>false</LinksUpToDate>
  <CharactersWithSpaces>15461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2019-10-18T03:01:00Z</dcterms:created>
  <dc:creator>fan</dc:creator>
  <cp:lastModifiedBy>王树乔</cp:lastModifiedBy>
  <cp:lastPrinted>2019-07-09T02:19:00Z</cp:lastPrinted>
  <dcterms:modified xsi:type="dcterms:W3CDTF">2019-11-19T06:47:47Z</dcterms:modified>
  <dc:title>淮阴工学院</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