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枚乘路校区南园28号楼外立面墙砖、女儿墙修缮工程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施工方案说明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一、外墙部分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1、对已脱落部位修补，已脱离部位</w:t>
      </w:r>
      <w:bookmarkStart w:id="0" w:name="_GoBack"/>
      <w:bookmarkEnd w:id="0"/>
      <w:r>
        <w:rPr>
          <w:rFonts w:hint="default"/>
          <w:sz w:val="28"/>
          <w:szCs w:val="28"/>
          <w:lang w:val="en-US" w:eastAsia="zh-CN"/>
        </w:rPr>
        <w:t>周边查勘有无空鼓即将脱落的，查勘现场，自行考虑拆除，一并修补；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2、墙面抹灰：基层处理、基层钢丝网钢钉固定，抗</w:t>
      </w:r>
      <w:r>
        <w:rPr>
          <w:rFonts w:hint="eastAsia"/>
          <w:sz w:val="28"/>
          <w:szCs w:val="28"/>
          <w:lang w:val="en-US" w:eastAsia="zh-CN"/>
        </w:rPr>
        <w:t>裂</w:t>
      </w:r>
      <w:r>
        <w:rPr>
          <w:rFonts w:hint="default"/>
          <w:sz w:val="28"/>
          <w:szCs w:val="28"/>
          <w:lang w:val="en-US" w:eastAsia="zh-CN"/>
        </w:rPr>
        <w:t>砂浆找平；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3、外墙乳胶漆：刷抗碱底漆一道，刷灰色外墙涂料两遍，胶带分格，分格缝大小参照相邻面砖外墙，施工使用吊车带吊篮，本工程施工中禁止使用吊绳作为外墙施工脚手架；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both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4、垃圾外运：运距及运输方式投标人自行考虑。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二、女儿墙部分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1、</w:t>
      </w:r>
      <w:r>
        <w:rPr>
          <w:rFonts w:hint="eastAsia"/>
          <w:sz w:val="28"/>
          <w:szCs w:val="28"/>
        </w:rPr>
        <w:t>需拆除部位：</w:t>
      </w:r>
      <w:r>
        <w:rPr>
          <w:rFonts w:hint="eastAsia"/>
          <w:sz w:val="28"/>
          <w:szCs w:val="28"/>
          <w:lang w:eastAsia="zh-CN"/>
        </w:rPr>
        <w:t>西</w:t>
      </w:r>
      <w:r>
        <w:rPr>
          <w:rFonts w:hint="eastAsia"/>
          <w:sz w:val="28"/>
          <w:szCs w:val="28"/>
        </w:rPr>
        <w:t>侧需拆除女儿墙长度</w:t>
      </w:r>
      <w:r>
        <w:rPr>
          <w:rFonts w:hint="eastAsia"/>
          <w:sz w:val="28"/>
          <w:szCs w:val="28"/>
          <w:lang w:eastAsia="zh-CN"/>
        </w:rPr>
        <w:t>约</w:t>
      </w:r>
      <w:r>
        <w:rPr>
          <w:rFonts w:hint="eastAsia"/>
          <w:sz w:val="28"/>
          <w:szCs w:val="28"/>
          <w:highlight w:val="none"/>
          <w:lang w:val="en-US" w:eastAsia="zh-CN"/>
        </w:rPr>
        <w:t>28m</w:t>
      </w:r>
      <w:r>
        <w:rPr>
          <w:rFonts w:hint="eastAsia"/>
          <w:sz w:val="28"/>
          <w:szCs w:val="28"/>
        </w:rPr>
        <w:t>，需拆除高度（从女儿墙顶到</w:t>
      </w:r>
      <w:r>
        <w:rPr>
          <w:rFonts w:hint="eastAsia"/>
          <w:sz w:val="28"/>
          <w:szCs w:val="28"/>
          <w:lang w:eastAsia="zh-CN"/>
        </w:rPr>
        <w:t>屋面梁顶</w:t>
      </w:r>
      <w:r>
        <w:rPr>
          <w:rFonts w:hint="eastAsia"/>
          <w:sz w:val="28"/>
          <w:szCs w:val="28"/>
        </w:rPr>
        <w:t>）：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  <w:lang w:val="en-US" w:eastAsia="zh-CN"/>
        </w:rPr>
        <w:t>6m。</w:t>
      </w:r>
      <w:r>
        <w:rPr>
          <w:rFonts w:hint="eastAsia"/>
          <w:sz w:val="28"/>
          <w:szCs w:val="28"/>
          <w:lang w:eastAsia="zh-CN"/>
        </w:rPr>
        <w:t>屋面标高：</w:t>
      </w:r>
      <w:r>
        <w:rPr>
          <w:rFonts w:hint="eastAsia"/>
          <w:sz w:val="28"/>
          <w:szCs w:val="28"/>
          <w:lang w:val="en-US" w:eastAsia="zh-CN"/>
        </w:rPr>
        <w:t>19.8m，</w:t>
      </w:r>
      <w:r>
        <w:rPr>
          <w:rFonts w:hint="eastAsia"/>
          <w:sz w:val="28"/>
          <w:szCs w:val="28"/>
        </w:rPr>
        <w:t>女儿墙顶</w:t>
      </w:r>
      <w:r>
        <w:rPr>
          <w:rFonts w:hint="eastAsia"/>
          <w:sz w:val="28"/>
          <w:szCs w:val="28"/>
          <w:lang w:eastAsia="zh-CN"/>
        </w:rPr>
        <w:t>标高：</w:t>
      </w:r>
      <w:r>
        <w:rPr>
          <w:rFonts w:hint="eastAsia"/>
          <w:sz w:val="28"/>
          <w:szCs w:val="28"/>
          <w:lang w:val="en-US" w:eastAsia="zh-CN"/>
        </w:rPr>
        <w:t>20.4m。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0" w:firstLine="280" w:firstLineChars="1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2、恢复方案：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（1）从屋面梁顶砌砖墙0.6m高（顶部与原有女儿墙在同一标高）：采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用MU7.5承重型砌块，M5混合砂浆砌筑，墙厚：200mm。女儿墙内设构造柱：200x200mm，内配4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Φ</w:t>
      </w:r>
      <w:r>
        <w:rPr>
          <w:rFonts w:hint="eastAsia"/>
          <w:sz w:val="28"/>
          <w:szCs w:val="28"/>
          <w:lang w:val="en-US" w:eastAsia="zh-CN"/>
        </w:rPr>
        <w:t>12，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Φ6@200，</w:t>
      </w:r>
      <w:r>
        <w:rPr>
          <w:rFonts w:hint="eastAsia"/>
          <w:sz w:val="28"/>
          <w:szCs w:val="28"/>
          <w:lang w:val="en-US" w:eastAsia="zh-CN"/>
        </w:rPr>
        <w:t>构造柱主筋需锚入下端屋面梁内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构造柱间距为2m（根据现场构造柱可适当调整），女儿墙顶部设压顶：200x200mm，内配4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Φ</w:t>
      </w:r>
      <w:r>
        <w:rPr>
          <w:rFonts w:hint="eastAsia"/>
          <w:sz w:val="28"/>
          <w:szCs w:val="28"/>
          <w:lang w:val="en-US" w:eastAsia="zh-CN"/>
        </w:rPr>
        <w:t>12，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Φ6@200，</w:t>
      </w:r>
      <w:r>
        <w:rPr>
          <w:rFonts w:hint="eastAsia"/>
          <w:sz w:val="28"/>
          <w:szCs w:val="28"/>
          <w:lang w:val="en-US" w:eastAsia="zh-CN"/>
        </w:rPr>
        <w:t>女儿墙沿高度方向每隔0.5m设置2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Φ6</w:t>
      </w:r>
      <w:r>
        <w:rPr>
          <w:rFonts w:hint="eastAsia"/>
          <w:sz w:val="28"/>
          <w:szCs w:val="28"/>
          <w:lang w:val="en-US" w:eastAsia="zh-CN"/>
        </w:rPr>
        <w:t>拉筋（有压顶处不设），通长设置。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（2）女儿墙外侧贴灰色仿砖纸，样式同相邻外墙，内侧刷外墙乳胶漆；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（3）女儿墙根部防水破坏处需进行修补；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420" w:leftChars="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（4）清理所有垃圾，做好成品保护。</w:t>
      </w:r>
    </w:p>
    <w:sectPr>
      <w:pgSz w:w="11906" w:h="16838"/>
      <w:pgMar w:top="1327" w:right="1463" w:bottom="1327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lOWU5ODgzODZlZGY5YzlmZmM0MTc5MWQ1NmI0NWQifQ=="/>
  </w:docVars>
  <w:rsids>
    <w:rsidRoot w:val="31721CC9"/>
    <w:rsid w:val="0200793B"/>
    <w:rsid w:val="04EC6864"/>
    <w:rsid w:val="089B67C1"/>
    <w:rsid w:val="0B1306DF"/>
    <w:rsid w:val="0D27022D"/>
    <w:rsid w:val="0F7A0D2D"/>
    <w:rsid w:val="1274633A"/>
    <w:rsid w:val="13427DB4"/>
    <w:rsid w:val="13710BFA"/>
    <w:rsid w:val="185E03A6"/>
    <w:rsid w:val="23CB16FF"/>
    <w:rsid w:val="26BE554B"/>
    <w:rsid w:val="30E23736"/>
    <w:rsid w:val="31721CC9"/>
    <w:rsid w:val="32837A0E"/>
    <w:rsid w:val="34B02E66"/>
    <w:rsid w:val="34E40873"/>
    <w:rsid w:val="357A11D7"/>
    <w:rsid w:val="3877096F"/>
    <w:rsid w:val="3FD870BD"/>
    <w:rsid w:val="41DB4DAC"/>
    <w:rsid w:val="431C742A"/>
    <w:rsid w:val="432C1852"/>
    <w:rsid w:val="45957CAC"/>
    <w:rsid w:val="47951E57"/>
    <w:rsid w:val="4ECF0BFA"/>
    <w:rsid w:val="4FA47125"/>
    <w:rsid w:val="4FAE7BCA"/>
    <w:rsid w:val="503F3441"/>
    <w:rsid w:val="532F0FF2"/>
    <w:rsid w:val="5AAE24B2"/>
    <w:rsid w:val="5CFA11E9"/>
    <w:rsid w:val="5E7C290E"/>
    <w:rsid w:val="5F322057"/>
    <w:rsid w:val="603D5F02"/>
    <w:rsid w:val="65B27ACE"/>
    <w:rsid w:val="6AA93906"/>
    <w:rsid w:val="6EE367F0"/>
    <w:rsid w:val="751A116C"/>
    <w:rsid w:val="75963771"/>
    <w:rsid w:val="7C38637B"/>
    <w:rsid w:val="7C64446D"/>
    <w:rsid w:val="7EEF2AA8"/>
    <w:rsid w:val="7F6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501</Words>
  <Characters>565</Characters>
  <Lines>0</Lines>
  <Paragraphs>0</Paragraphs>
  <TotalTime>0</TotalTime>
  <ScaleCrop>false</ScaleCrop>
  <LinksUpToDate>false</LinksUpToDate>
  <CharactersWithSpaces>565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2022-06-14T13:13:00Z</dcterms:created>
  <dc:creator>江南</dc:creator>
  <cp:lastModifiedBy>游燕</cp:lastModifiedBy>
  <dcterms:modified xsi:type="dcterms:W3CDTF">2023-07-17T07:57:23Z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2A0BA7AADB6D478F99A49EAD84ED0405_13</vt:lpwstr>
  </property>
</Properties>
</file>