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sz w:val="32"/>
          <w:szCs w:val="32"/>
          <w:u w:val="single"/>
        </w:rPr>
      </w:pPr>
    </w:p>
    <w:p>
      <w:pPr>
        <w:adjustRightInd w:val="0"/>
        <w:snapToGrid w:val="0"/>
        <w:spacing w:line="300" w:lineRule="auto"/>
        <w:jc w:val="center"/>
        <w:rPr>
          <w:rFonts w:ascii="宋体"/>
          <w:b/>
          <w:bCs/>
          <w:sz w:val="32"/>
          <w:szCs w:val="32"/>
          <w:u w:val="single"/>
        </w:rPr>
      </w:pPr>
    </w:p>
    <w:p>
      <w:pPr>
        <w:spacing w:line="480" w:lineRule="auto"/>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淮</w:t>
      </w:r>
      <w:r>
        <w:rPr>
          <w:rFonts w:hint="eastAsia" w:ascii="方正小标宋简体" w:hAnsi="宋体" w:eastAsia="方正小标宋简体" w:cs="方正小标宋简体"/>
          <w:kern w:val="0"/>
          <w:sz w:val="44"/>
          <w:szCs w:val="44"/>
        </w:rPr>
        <w:t>阴</w:t>
      </w:r>
      <w:r>
        <w:rPr>
          <w:rFonts w:hint="eastAsia" w:ascii="方正小标宋简体" w:hAnsi="Batang" w:eastAsia="方正小标宋简体" w:cs="方正小标宋简体"/>
          <w:kern w:val="0"/>
          <w:sz w:val="44"/>
          <w:szCs w:val="44"/>
        </w:rPr>
        <w:t>工</w:t>
      </w:r>
      <w:r>
        <w:rPr>
          <w:rFonts w:hint="eastAsia" w:ascii="方正小标宋简体" w:hAnsi="宋体" w:eastAsia="方正小标宋简体" w:cs="方正小标宋简体"/>
          <w:kern w:val="0"/>
          <w:sz w:val="44"/>
          <w:szCs w:val="44"/>
        </w:rPr>
        <w:t>学</w:t>
      </w:r>
      <w:r>
        <w:rPr>
          <w:rFonts w:hint="eastAsia" w:ascii="方正小标宋简体" w:hAnsi="Batang" w:eastAsia="方正小标宋简体" w:cs="方正小标宋简体"/>
          <w:kern w:val="0"/>
          <w:sz w:val="44"/>
          <w:szCs w:val="44"/>
        </w:rPr>
        <w:t>院</w:t>
      </w:r>
    </w:p>
    <w:p>
      <w:pPr>
        <w:spacing w:line="480" w:lineRule="auto"/>
        <w:ind w:leftChars="-67" w:right="-113" w:rightChars="-54" w:hanging="140" w:hangingChars="32"/>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自动化学院台式计算机采</w:t>
      </w:r>
      <w:r>
        <w:rPr>
          <w:rFonts w:hint="eastAsia" w:ascii="方正小标宋简体" w:hAnsi="宋体" w:eastAsia="方正小标宋简体" w:cs="方正小标宋简体"/>
          <w:kern w:val="0"/>
          <w:sz w:val="44"/>
          <w:szCs w:val="44"/>
        </w:rPr>
        <w:t>购</w:t>
      </w: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jc w:val="center"/>
        <w:rPr>
          <w:rFonts w:ascii="黑体" w:eastAsia="黑体"/>
          <w:b/>
          <w:bCs/>
          <w:snapToGrid w:val="0"/>
          <w:sz w:val="84"/>
          <w:szCs w:val="84"/>
        </w:rPr>
      </w:pPr>
      <w:r>
        <w:rPr>
          <w:rFonts w:hint="eastAsia" w:ascii="黑体" w:eastAsia="黑体" w:cs="黑体"/>
          <w:b/>
          <w:bCs/>
          <w:snapToGrid w:val="0"/>
          <w:sz w:val="84"/>
          <w:szCs w:val="84"/>
        </w:rPr>
        <w:t>招标文件</w:t>
      </w:r>
    </w:p>
    <w:p>
      <w:pPr>
        <w:pStyle w:val="6"/>
        <w:adjustRightInd w:val="0"/>
        <w:snapToGrid w:val="0"/>
        <w:spacing w:line="300" w:lineRule="auto"/>
        <w:jc w:val="center"/>
        <w:rPr>
          <w:rFonts w:ascii="Times New Roman" w:hAnsi="Times New Roman" w:eastAsia="黑体"/>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hint="eastAsia" w:eastAsia="黑体"/>
          <w:snapToGrid w:val="0"/>
          <w:sz w:val="32"/>
          <w:szCs w:val="32"/>
          <w:lang w:eastAsia="zh-CN"/>
        </w:rPr>
      </w:pPr>
      <w:r>
        <w:rPr>
          <w:rFonts w:hint="eastAsia" w:eastAsia="黑体"/>
          <w:snapToGrid w:val="0"/>
          <w:sz w:val="32"/>
          <w:szCs w:val="32"/>
        </w:rPr>
        <w:t>项目编号：</w:t>
      </w:r>
      <w:r>
        <w:rPr>
          <w:rFonts w:eastAsia="黑体"/>
          <w:snapToGrid w:val="0"/>
          <w:sz w:val="32"/>
          <w:szCs w:val="32"/>
        </w:rPr>
        <w:t>HGZB2019007</w:t>
      </w:r>
      <w:r>
        <w:rPr>
          <w:rFonts w:hint="eastAsia" w:eastAsia="黑体"/>
          <w:snapToGrid w:val="0"/>
          <w:sz w:val="32"/>
          <w:szCs w:val="32"/>
          <w:lang w:val="en-US" w:eastAsia="zh-CN"/>
        </w:rPr>
        <w:t>7</w:t>
      </w: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rPr>
          <w:rFonts w:eastAsia="黑体"/>
          <w:snapToGrid w:val="0"/>
          <w:u w:val="single"/>
        </w:rPr>
      </w:pPr>
    </w:p>
    <w:p>
      <w:pPr>
        <w:ind w:right="2436" w:rightChars="1160"/>
        <w:jc w:val="center"/>
        <w:rPr>
          <w:rFonts w:ascii="方正小标宋简体" w:eastAsia="方正小标宋简体"/>
          <w:b/>
          <w:bCs/>
          <w:sz w:val="30"/>
          <w:szCs w:val="30"/>
        </w:rPr>
      </w:pPr>
      <w:r>
        <w:rPr>
          <w:rFonts w:ascii="宋体" w:hAnsi="宋体" w:cs="宋体"/>
          <w:b/>
          <w:bCs/>
          <w:sz w:val="30"/>
          <w:szCs w:val="30"/>
        </w:rPr>
        <w:t xml:space="preserve">             </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淮</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阴</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工</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学</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院</w:t>
      </w:r>
    </w:p>
    <w:p>
      <w:pPr>
        <w:ind w:right="2436" w:rightChars="1160"/>
        <w:jc w:val="center"/>
        <w:rPr>
          <w:rFonts w:ascii="方正小标宋简体" w:eastAsia="方正小标宋简体"/>
          <w:b/>
          <w:bCs/>
          <w:sz w:val="30"/>
          <w:szCs w:val="30"/>
        </w:rPr>
      </w:pPr>
      <w:r>
        <w:rPr>
          <w:rFonts w:ascii="方正小标宋简体" w:hAnsi="宋体" w:eastAsia="方正小标宋简体" w:cs="方正小标宋简体"/>
          <w:b/>
          <w:bCs/>
          <w:sz w:val="30"/>
          <w:szCs w:val="30"/>
        </w:rPr>
        <w:t xml:space="preserve">                2019</w:t>
      </w:r>
      <w:r>
        <w:rPr>
          <w:rFonts w:hint="eastAsia" w:ascii="方正小标宋简体" w:hAnsi="宋体" w:eastAsia="方正小标宋简体" w:cs="方正小标宋简体"/>
          <w:b/>
          <w:bCs/>
          <w:sz w:val="30"/>
          <w:szCs w:val="30"/>
        </w:rPr>
        <w:t>年</w:t>
      </w:r>
      <w:r>
        <w:rPr>
          <w:rFonts w:ascii="方正小标宋简体" w:hAnsi="宋体" w:eastAsia="方正小标宋简体" w:cs="方正小标宋简体"/>
          <w:b/>
          <w:bCs/>
          <w:sz w:val="30"/>
          <w:szCs w:val="30"/>
        </w:rPr>
        <w:t xml:space="preserve"> 9</w:t>
      </w:r>
      <w:r>
        <w:rPr>
          <w:rFonts w:hint="eastAsia" w:ascii="方正小标宋简体" w:hAnsi="宋体" w:eastAsia="方正小标宋简体" w:cs="方正小标宋简体"/>
          <w:b/>
          <w:bCs/>
          <w:sz w:val="30"/>
          <w:szCs w:val="30"/>
        </w:rPr>
        <w:t>月</w:t>
      </w:r>
      <w:r>
        <w:rPr>
          <w:rFonts w:ascii="方正小标宋简体" w:hAnsi="宋体" w:eastAsia="方正小标宋简体" w:cs="方正小标宋简体"/>
          <w:b/>
          <w:bCs/>
          <w:sz w:val="30"/>
          <w:szCs w:val="30"/>
        </w:rPr>
        <w:t>2</w:t>
      </w:r>
      <w:r>
        <w:rPr>
          <w:rFonts w:hint="eastAsia" w:ascii="方正小标宋简体" w:hAnsi="宋体" w:eastAsia="方正小标宋简体" w:cs="方正小标宋简体"/>
          <w:b/>
          <w:bCs/>
          <w:sz w:val="30"/>
          <w:szCs w:val="30"/>
          <w:lang w:val="en-US" w:eastAsia="zh-CN"/>
        </w:rPr>
        <w:t>4</w:t>
      </w:r>
      <w:r>
        <w:rPr>
          <w:rFonts w:hint="eastAsia" w:ascii="方正小标宋简体" w:hAnsi="宋体" w:eastAsia="方正小标宋简体" w:cs="方正小标宋简体"/>
          <w:b/>
          <w:bCs/>
          <w:sz w:val="30"/>
          <w:szCs w:val="30"/>
        </w:rPr>
        <w:t>日</w:t>
      </w:r>
    </w:p>
    <w:p>
      <w:pPr>
        <w:ind w:right="2436" w:rightChars="1160"/>
        <w:rPr>
          <w:rFonts w:ascii="宋体"/>
          <w:b/>
          <w:bCs/>
          <w:sz w:val="30"/>
          <w:szCs w:val="30"/>
        </w:rPr>
      </w:pPr>
      <w:r>
        <w:rPr>
          <w:rFonts w:ascii="宋体"/>
          <w:b/>
          <w:bCs/>
          <w:sz w:val="30"/>
          <w:szCs w:val="30"/>
        </w:rPr>
        <w:br w:type="page"/>
      </w:r>
    </w:p>
    <w:p>
      <w:pPr>
        <w:ind w:right="2436" w:rightChars="1160"/>
        <w:jc w:val="center"/>
        <w:rPr>
          <w:rFonts w:ascii="宋体"/>
          <w:b/>
          <w:bCs/>
          <w:sz w:val="36"/>
          <w:szCs w:val="36"/>
        </w:rPr>
      </w:pPr>
      <w:r>
        <w:rPr>
          <w:rFonts w:ascii="宋体" w:hAnsi="宋体" w:cs="宋体"/>
          <w:b/>
          <w:bCs/>
        </w:rPr>
        <w:t xml:space="preserve">           </w:t>
      </w:r>
      <w:r>
        <w:rPr>
          <w:rFonts w:ascii="宋体" w:hAnsi="宋体" w:cs="宋体"/>
          <w:b/>
          <w:bCs/>
          <w:sz w:val="36"/>
          <w:szCs w:val="36"/>
        </w:rPr>
        <w:t xml:space="preserve"> </w:t>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ind w:right="2436" w:rightChars="1160"/>
        <w:jc w:val="center"/>
        <w:rPr>
          <w:rFonts w:ascii="宋体"/>
          <w:b/>
          <w:bCs/>
        </w:rPr>
      </w:pPr>
    </w:p>
    <w:p>
      <w:pPr>
        <w:ind w:right="2436" w:rightChars="1160"/>
        <w:jc w:val="center"/>
        <w:rPr>
          <w:rFonts w:ascii="宋体"/>
          <w:b/>
          <w:bCs/>
        </w:rPr>
      </w:pPr>
    </w:p>
    <w:p>
      <w:pPr>
        <w:jc w:val="center"/>
        <w:rPr>
          <w:rFonts w:ascii="宋体"/>
          <w:color w:val="FF0000"/>
          <w:sz w:val="28"/>
          <w:szCs w:val="28"/>
        </w:rPr>
      </w:pPr>
    </w:p>
    <w:p>
      <w:pPr>
        <w:spacing w:line="680" w:lineRule="exact"/>
        <w:rPr>
          <w:rFonts w:ascii="宋体"/>
          <w:sz w:val="28"/>
          <w:szCs w:val="28"/>
        </w:rPr>
      </w:pPr>
      <w:r>
        <w:rPr>
          <w:rFonts w:hint="eastAsia" w:ascii="宋体" w:hAnsi="宋体" w:cs="宋体"/>
          <w:sz w:val="28"/>
          <w:szCs w:val="28"/>
        </w:rPr>
        <w:t>第一章</w:t>
      </w:r>
      <w:r>
        <w:rPr>
          <w:rFonts w:ascii="宋体" w:hAnsi="宋体" w:cs="宋体"/>
          <w:sz w:val="28"/>
          <w:szCs w:val="28"/>
        </w:rPr>
        <w:t xml:space="preserve">  </w:t>
      </w:r>
      <w:r>
        <w:rPr>
          <w:rFonts w:hint="eastAsia" w:ascii="宋体" w:hAnsi="宋体" w:cs="宋体"/>
          <w:sz w:val="28"/>
          <w:szCs w:val="28"/>
        </w:rPr>
        <w:t>投标须知</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2</w:t>
      </w:r>
    </w:p>
    <w:p>
      <w:pPr>
        <w:spacing w:line="680" w:lineRule="exact"/>
        <w:rPr>
          <w:rFonts w:ascii="宋体"/>
          <w:sz w:val="28"/>
          <w:szCs w:val="28"/>
        </w:rPr>
      </w:pPr>
      <w:r>
        <w:rPr>
          <w:rFonts w:hint="eastAsia" w:ascii="宋体" w:hAnsi="宋体" w:cs="宋体"/>
          <w:sz w:val="28"/>
          <w:szCs w:val="28"/>
        </w:rPr>
        <w:t>第二章</w:t>
      </w:r>
      <w:r>
        <w:rPr>
          <w:rFonts w:ascii="宋体" w:hAnsi="宋体" w:cs="宋体"/>
          <w:sz w:val="28"/>
          <w:szCs w:val="28"/>
        </w:rPr>
        <w:t xml:space="preserve">  </w:t>
      </w:r>
      <w:r>
        <w:rPr>
          <w:rFonts w:hint="eastAsia" w:ascii="宋体" w:hAnsi="宋体" w:cs="宋体"/>
          <w:sz w:val="28"/>
          <w:szCs w:val="28"/>
        </w:rPr>
        <w:t>采购需求及性能要求……………………………………</w:t>
      </w:r>
      <w:r>
        <w:rPr>
          <w:rFonts w:ascii="宋体" w:hAnsi="宋体" w:cs="宋体"/>
          <w:sz w:val="28"/>
          <w:szCs w:val="28"/>
        </w:rPr>
        <w:t>14</w:t>
      </w:r>
    </w:p>
    <w:p>
      <w:pPr>
        <w:spacing w:line="680" w:lineRule="exact"/>
        <w:rPr>
          <w:rFonts w:ascii="宋体"/>
          <w:sz w:val="28"/>
          <w:szCs w:val="28"/>
        </w:rPr>
      </w:pPr>
      <w:r>
        <w:rPr>
          <w:rFonts w:hint="eastAsia" w:ascii="宋体" w:hAnsi="宋体" w:cs="宋体"/>
          <w:sz w:val="28"/>
          <w:szCs w:val="28"/>
        </w:rPr>
        <w:t>第三章</w:t>
      </w:r>
      <w:r>
        <w:rPr>
          <w:rFonts w:ascii="宋体" w:hAnsi="宋体" w:cs="宋体"/>
          <w:sz w:val="28"/>
          <w:szCs w:val="28"/>
        </w:rPr>
        <w:t xml:space="preserve">  </w:t>
      </w:r>
      <w:r>
        <w:rPr>
          <w:rFonts w:hint="eastAsia" w:ascii="宋体" w:hAnsi="宋体" w:cs="宋体"/>
          <w:sz w:val="28"/>
          <w:szCs w:val="28"/>
        </w:rPr>
        <w:t>合同主要条款……………………………………………</w:t>
      </w:r>
      <w:r>
        <w:rPr>
          <w:rFonts w:ascii="宋体" w:hAnsi="宋体" w:cs="宋体"/>
          <w:sz w:val="28"/>
          <w:szCs w:val="28"/>
        </w:rPr>
        <w:t>16</w:t>
      </w:r>
    </w:p>
    <w:p>
      <w:pPr>
        <w:spacing w:line="680" w:lineRule="exact"/>
        <w:rPr>
          <w:rFonts w:ascii="宋体"/>
          <w:sz w:val="28"/>
          <w:szCs w:val="28"/>
        </w:rPr>
      </w:pPr>
      <w:r>
        <w:rPr>
          <w:rFonts w:hint="eastAsia" w:ascii="宋体" w:hAnsi="宋体" w:cs="宋体"/>
          <w:sz w:val="28"/>
          <w:szCs w:val="28"/>
        </w:rPr>
        <w:t>第四章</w:t>
      </w:r>
      <w:r>
        <w:rPr>
          <w:rFonts w:ascii="宋体" w:hAnsi="宋体" w:cs="宋体"/>
          <w:sz w:val="28"/>
          <w:szCs w:val="28"/>
        </w:rPr>
        <w:t xml:space="preserve">  </w:t>
      </w:r>
      <w:r>
        <w:rPr>
          <w:rFonts w:hint="eastAsia" w:ascii="宋体" w:hAnsi="宋体" w:cs="宋体"/>
          <w:sz w:val="28"/>
          <w:szCs w:val="28"/>
        </w:rPr>
        <w:t>投标文件样式…………………………………………</w:t>
      </w:r>
      <w:r>
        <w:rPr>
          <w:rFonts w:hint="eastAsia" w:ascii="宋体" w:cs="宋体"/>
          <w:sz w:val="28"/>
          <w:szCs w:val="28"/>
        </w:rPr>
        <w:t>…</w:t>
      </w:r>
      <w:r>
        <w:rPr>
          <w:rFonts w:ascii="宋体" w:cs="宋体"/>
          <w:sz w:val="28"/>
          <w:szCs w:val="28"/>
        </w:rPr>
        <w:t>18</w:t>
      </w:r>
      <w:r>
        <w:rPr>
          <w:rFonts w:ascii="宋体" w:hAnsi="宋体" w:cs="宋体"/>
          <w:sz w:val="28"/>
          <w:szCs w:val="28"/>
        </w:rPr>
        <w:t xml:space="preserve"> </w:t>
      </w:r>
    </w:p>
    <w:p>
      <w:pPr>
        <w:rPr>
          <w:rFonts w:ascii="宋体"/>
          <w:sz w:val="28"/>
          <w:szCs w:val="28"/>
        </w:rPr>
      </w:pPr>
    </w:p>
    <w:p>
      <w:pPr>
        <w:spacing w:line="360" w:lineRule="auto"/>
        <w:ind w:firstLine="420" w:firstLineChars="200"/>
        <w:rPr>
          <w:rFonts w:ascii="宋体"/>
        </w:rPr>
      </w:pPr>
    </w:p>
    <w:p>
      <w:pPr>
        <w:ind w:firstLine="420" w:firstLineChars="200"/>
        <w:rPr>
          <w:rFonts w:ascii="宋体"/>
        </w:rPr>
      </w:pPr>
    </w:p>
    <w:p>
      <w:pPr>
        <w:widowControl/>
        <w:rPr>
          <w:rFonts w:ascii="宋体"/>
        </w:rPr>
      </w:pPr>
      <w:r>
        <w:rPr>
          <w:rFonts w:ascii="宋体" w:hAnsi="宋体" w:cs="宋体"/>
        </w:rPr>
        <w:t xml:space="preserve">       </w:t>
      </w:r>
    </w:p>
    <w:p>
      <w:pPr>
        <w:tabs>
          <w:tab w:val="center" w:pos="4082"/>
        </w:tabs>
        <w:spacing w:line="480" w:lineRule="exact"/>
        <w:rPr>
          <w:rFonts w:ascii="宋体"/>
          <w:b/>
          <w:bCs/>
        </w:rPr>
      </w:pPr>
    </w:p>
    <w:p>
      <w:pPr>
        <w:tabs>
          <w:tab w:val="center" w:pos="4082"/>
        </w:tabs>
        <w:spacing w:line="480" w:lineRule="exact"/>
        <w:jc w:val="center"/>
        <w:rPr>
          <w:rFonts w:ascii="宋体"/>
        </w:rPr>
      </w:pPr>
    </w:p>
    <w:p/>
    <w:p/>
    <w:p/>
    <w:p/>
    <w:p/>
    <w:p/>
    <w:p/>
    <w:p/>
    <w:p/>
    <w:p/>
    <w:p/>
    <w:p/>
    <w:p/>
    <w:p/>
    <w:p/>
    <w:p/>
    <w:p/>
    <w:p/>
    <w:p>
      <w:pPr>
        <w:spacing w:line="360" w:lineRule="exact"/>
        <w:jc w:val="center"/>
        <w:rPr>
          <w:rFonts w:ascii="方正小标宋简体" w:hAnsi="宋体" w:eastAsia="方正小标宋简体" w:cs="方正小标宋简体"/>
          <w:color w:val="000000"/>
          <w:sz w:val="32"/>
          <w:szCs w:val="32"/>
        </w:rPr>
      </w:pPr>
    </w:p>
    <w:p>
      <w:pPr>
        <w:spacing w:line="360" w:lineRule="exact"/>
        <w:jc w:val="center"/>
        <w:rPr>
          <w:rFonts w:ascii="方正小标宋简体" w:eastAsia="方正小标宋简体"/>
          <w:color w:val="000000"/>
          <w:sz w:val="32"/>
          <w:szCs w:val="32"/>
        </w:rPr>
      </w:pPr>
      <w:r>
        <w:rPr>
          <w:rFonts w:hint="eastAsia" w:ascii="方正小标宋简体" w:hAnsi="宋体" w:eastAsia="方正小标宋简体" w:cs="方正小标宋简体"/>
          <w:color w:val="000000"/>
          <w:sz w:val="32"/>
          <w:szCs w:val="32"/>
        </w:rPr>
        <w:t>第一章</w:t>
      </w:r>
      <w:r>
        <w:rPr>
          <w:rFonts w:ascii="方正小标宋简体" w:hAnsi="宋体" w:eastAsia="方正小标宋简体" w:cs="方正小标宋简体"/>
          <w:color w:val="000000"/>
          <w:sz w:val="32"/>
          <w:szCs w:val="32"/>
        </w:rPr>
        <w:t xml:space="preserve"> </w:t>
      </w:r>
      <w:r>
        <w:rPr>
          <w:rFonts w:hint="eastAsia" w:ascii="方正小标宋简体" w:hAnsi="宋体" w:eastAsia="方正小标宋简体" w:cs="方正小标宋简体"/>
          <w:color w:val="000000"/>
          <w:sz w:val="32"/>
          <w:szCs w:val="32"/>
        </w:rPr>
        <w:t>投标须知</w:t>
      </w:r>
    </w:p>
    <w:p>
      <w:pPr>
        <w:spacing w:line="360" w:lineRule="exact"/>
        <w:ind w:firstLine="480" w:firstLineChars="200"/>
        <w:rPr>
          <w:rFonts w:ascii="宋体"/>
          <w:color w:val="000000"/>
          <w:sz w:val="24"/>
          <w:szCs w:val="24"/>
        </w:rPr>
      </w:pPr>
      <w:r>
        <w:rPr>
          <w:rFonts w:ascii="宋体"/>
          <w:color w:val="000000"/>
          <w:sz w:val="24"/>
          <w:szCs w:val="24"/>
        </w:rPr>
        <w:t xml:space="preserve">                         </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一、招标项目</w:t>
      </w:r>
    </w:p>
    <w:p>
      <w:pPr>
        <w:spacing w:line="440" w:lineRule="exact"/>
        <w:ind w:firstLine="480" w:firstLineChars="200"/>
        <w:rPr>
          <w:rFonts w:ascii="宋体" w:cs="宋体"/>
          <w:sz w:val="24"/>
          <w:szCs w:val="24"/>
        </w:rPr>
      </w:pPr>
      <w:r>
        <w:rPr>
          <w:rFonts w:hint="eastAsia" w:ascii="宋体" w:hAnsi="宋体" w:cs="宋体"/>
          <w:sz w:val="24"/>
          <w:szCs w:val="24"/>
        </w:rPr>
        <w:t>自动化学院台式计算机采购。</w:t>
      </w:r>
    </w:p>
    <w:p>
      <w:pPr>
        <w:spacing w:line="440" w:lineRule="exact"/>
        <w:ind w:firstLine="480" w:firstLineChars="200"/>
        <w:rPr>
          <w:rFonts w:ascii="宋体" w:cs="宋体"/>
          <w:sz w:val="24"/>
          <w:szCs w:val="24"/>
        </w:rPr>
      </w:pPr>
      <w:r>
        <w:rPr>
          <w:rFonts w:hint="eastAsia" w:ascii="宋体" w:hAnsi="宋体" w:cs="宋体"/>
          <w:sz w:val="24"/>
          <w:szCs w:val="24"/>
        </w:rPr>
        <w:t>项目最高限价：</w:t>
      </w:r>
      <w:r>
        <w:rPr>
          <w:rFonts w:ascii="宋体" w:hAnsi="宋体" w:cs="宋体"/>
          <w:sz w:val="24"/>
          <w:szCs w:val="24"/>
        </w:rPr>
        <w:t>26.5</w:t>
      </w:r>
      <w:r>
        <w:rPr>
          <w:rFonts w:hint="eastAsia" w:ascii="宋体" w:hAnsi="宋体" w:cs="宋体"/>
          <w:sz w:val="24"/>
          <w:szCs w:val="24"/>
        </w:rPr>
        <w:t>万元。</w:t>
      </w:r>
    </w:p>
    <w:p>
      <w:pPr>
        <w:spacing w:line="440" w:lineRule="exact"/>
        <w:ind w:firstLine="480" w:firstLineChars="200"/>
        <w:rPr>
          <w:rFonts w:ascii="宋体" w:cs="宋体"/>
          <w:sz w:val="24"/>
          <w:szCs w:val="24"/>
        </w:rPr>
      </w:pPr>
      <w:r>
        <w:rPr>
          <w:rFonts w:hint="eastAsia" w:ascii="宋体" w:hAnsi="宋体" w:cs="宋体"/>
          <w:sz w:val="24"/>
          <w:szCs w:val="24"/>
        </w:rPr>
        <w:t>项目简介：采购</w:t>
      </w:r>
      <w:r>
        <w:rPr>
          <w:rFonts w:ascii="宋体" w:hAnsi="宋体" w:cs="宋体"/>
          <w:sz w:val="24"/>
          <w:szCs w:val="24"/>
        </w:rPr>
        <w:t>51</w:t>
      </w:r>
      <w:r>
        <w:rPr>
          <w:rFonts w:hint="eastAsia" w:ascii="宋体" w:hAnsi="宋体" w:cs="宋体"/>
          <w:sz w:val="24"/>
          <w:szCs w:val="24"/>
        </w:rPr>
        <w:t>台计算机，主要配置要求为</w:t>
      </w:r>
      <w:r>
        <w:rPr>
          <w:rFonts w:ascii="宋体" w:hAnsi="宋体" w:cs="宋体"/>
          <w:sz w:val="24"/>
          <w:szCs w:val="24"/>
        </w:rPr>
        <w:t>CPU: Intel I5-9500</w:t>
      </w:r>
      <w:r>
        <w:rPr>
          <w:rFonts w:hint="eastAsia" w:ascii="宋体" w:hAnsi="宋体" w:cs="宋体"/>
          <w:sz w:val="24"/>
          <w:szCs w:val="24"/>
        </w:rPr>
        <w:t>及以上、主板：芯片组为</w:t>
      </w:r>
      <w:r>
        <w:rPr>
          <w:rFonts w:ascii="宋体" w:hAnsi="宋体" w:cs="宋体"/>
          <w:sz w:val="24"/>
          <w:szCs w:val="24"/>
        </w:rPr>
        <w:t>Intel B360</w:t>
      </w:r>
      <w:r>
        <w:rPr>
          <w:rFonts w:hint="eastAsia" w:ascii="宋体" w:hAnsi="宋体" w:cs="宋体"/>
          <w:sz w:val="24"/>
          <w:szCs w:val="24"/>
        </w:rPr>
        <w:t>及以上，内存：</w:t>
      </w:r>
      <w:r>
        <w:rPr>
          <w:rFonts w:ascii="宋体" w:hAnsi="宋体" w:cs="宋体"/>
          <w:sz w:val="24"/>
          <w:szCs w:val="24"/>
        </w:rPr>
        <w:t>8G DDR4</w:t>
      </w:r>
      <w:r>
        <w:rPr>
          <w:rFonts w:hint="eastAsia" w:ascii="宋体" w:hAnsi="宋体" w:cs="宋体"/>
          <w:sz w:val="24"/>
          <w:szCs w:val="24"/>
        </w:rPr>
        <w:t>（单根），硬盘：</w:t>
      </w:r>
      <w:r>
        <w:rPr>
          <w:rFonts w:ascii="宋体" w:hAnsi="宋体" w:cs="宋体"/>
          <w:sz w:val="24"/>
          <w:szCs w:val="24"/>
        </w:rPr>
        <w:t xml:space="preserve"> 1TB</w:t>
      </w:r>
      <w:r>
        <w:rPr>
          <w:rFonts w:hint="eastAsia" w:ascii="宋体" w:hAnsi="宋体" w:cs="宋体"/>
          <w:sz w:val="24"/>
          <w:szCs w:val="24"/>
        </w:rPr>
        <w:t>（</w:t>
      </w:r>
      <w:r>
        <w:rPr>
          <w:rFonts w:ascii="宋体" w:hAnsi="宋体" w:cs="宋体"/>
          <w:sz w:val="24"/>
          <w:szCs w:val="24"/>
        </w:rPr>
        <w:t>7200RPM</w:t>
      </w:r>
      <w:r>
        <w:rPr>
          <w:rFonts w:hint="eastAsia" w:ascii="宋体" w:hAnsi="宋体" w:cs="宋体"/>
          <w:sz w:val="24"/>
          <w:szCs w:val="24"/>
        </w:rPr>
        <w:t>）及以上，显示器：</w:t>
      </w:r>
      <w:r>
        <w:rPr>
          <w:rFonts w:ascii="宋体" w:hAnsi="宋体" w:cs="宋体"/>
          <w:sz w:val="24"/>
          <w:szCs w:val="24"/>
        </w:rPr>
        <w:t>21.5</w:t>
      </w:r>
      <w:r>
        <w:rPr>
          <w:rFonts w:hint="eastAsia" w:ascii="宋体" w:hAnsi="宋体" w:cs="宋体"/>
          <w:sz w:val="24"/>
          <w:szCs w:val="24"/>
        </w:rPr>
        <w:t>英寸及以上。</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具体要求见招标文件（第二章）。</w:t>
      </w:r>
    </w:p>
    <w:p>
      <w:pPr>
        <w:widowControl/>
        <w:spacing w:line="440" w:lineRule="exact"/>
        <w:ind w:firstLine="480" w:firstLineChars="200"/>
        <w:jc w:val="left"/>
        <w:rPr>
          <w:rFonts w:ascii="宋体"/>
          <w:color w:val="000000"/>
          <w:sz w:val="24"/>
          <w:szCs w:val="24"/>
        </w:rPr>
      </w:pPr>
      <w:r>
        <w:rPr>
          <w:rFonts w:hint="eastAsia" w:ascii="宋体" w:hAnsi="宋体" w:cs="宋体"/>
          <w:color w:val="000000"/>
          <w:sz w:val="24"/>
          <w:szCs w:val="24"/>
        </w:rPr>
        <w:t>二、投标人的资格条件</w:t>
      </w:r>
    </w:p>
    <w:p>
      <w:pPr>
        <w:widowControl/>
        <w:shd w:val="clear" w:color="auto" w:fill="FFFFFF"/>
        <w:spacing w:line="440" w:lineRule="exact"/>
        <w:ind w:firstLine="480" w:firstLineChars="200"/>
        <w:jc w:val="left"/>
        <w:rPr>
          <w:rFonts w:ascii="宋体" w:cs="宋体"/>
          <w:color w:val="000000"/>
          <w:sz w:val="24"/>
          <w:szCs w:val="24"/>
        </w:rPr>
      </w:pPr>
      <w:r>
        <w:rPr>
          <w:rFonts w:hint="eastAsia" w:ascii="宋体" w:hAnsi="宋体" w:cs="宋体"/>
          <w:color w:val="000000"/>
          <w:sz w:val="24"/>
          <w:szCs w:val="24"/>
        </w:rPr>
        <w:t>参加本次招标活动的供应商除应当符合《中华人民共和国政府采购法》第二十二条的规定外，还必须具备以下条件：</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经国家行政主管部门批准注册的企业法人；</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具有本次采购货物（服务）的经营范围；</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参加本次投标的投标人若非生产企业，须具有产品经销商或代理商资格（生产商对项目授权视同满足要求）；</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具有良好的经营行为和经营业绩，近三年在招投标活动中无不良记录；</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具备履行合同所必需的设备和专业技术能力；</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本次招标不接受联合体供应商参加投标。</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拒绝下述条件的供应商参加本次采购活动</w:t>
      </w:r>
      <w:r>
        <w:rPr>
          <w:rFonts w:ascii="宋体" w:hAnsi="宋体" w:cs="宋体"/>
          <w:color w:val="000000"/>
          <w:sz w:val="24"/>
          <w:szCs w:val="24"/>
        </w:rPr>
        <w:t>:</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供应商单位负责人为同一人或者存在直接控股、管理关系的不同供应商，不得同时参加同一合同项下的政府采购活动。</w:t>
      </w:r>
    </w:p>
    <w:p>
      <w:pPr>
        <w:widowControl/>
        <w:shd w:val="clear" w:color="auto" w:fill="FFFFFF"/>
        <w:spacing w:line="440" w:lineRule="exact"/>
        <w:ind w:firstLine="480" w:firstLineChars="200"/>
        <w:jc w:val="left"/>
        <w:rPr>
          <w:rFonts w:ascii="宋体" w:cs="宋体"/>
          <w:color w:val="000000"/>
          <w:sz w:val="24"/>
          <w:szCs w:val="24"/>
        </w:rPr>
      </w:pPr>
      <w:r>
        <w:rPr>
          <w:rFonts w:ascii="宋体" w:hAnsi="宋体" w:cs="宋体"/>
          <w:color w:val="000000"/>
          <w:sz w:val="24"/>
          <w:szCs w:val="24"/>
        </w:rPr>
        <w:t>7.2</w:t>
      </w:r>
      <w:r>
        <w:rPr>
          <w:rFonts w:hint="eastAsia" w:ascii="宋体" w:hAnsi="宋体" w:cs="宋体"/>
          <w:color w:val="00000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480" w:firstLineChars="200"/>
        <w:jc w:val="left"/>
        <w:rPr>
          <w:rFonts w:ascii="宋体"/>
          <w:color w:val="000000"/>
          <w:kern w:val="0"/>
          <w:sz w:val="24"/>
          <w:szCs w:val="24"/>
        </w:rPr>
      </w:pPr>
      <w:r>
        <w:rPr>
          <w:rFonts w:ascii="宋体" w:hAnsi="宋体" w:cs="宋体"/>
          <w:color w:val="000000"/>
          <w:sz w:val="24"/>
          <w:szCs w:val="24"/>
        </w:rPr>
        <w:t>7.3</w:t>
      </w:r>
      <w:r>
        <w:rPr>
          <w:rFonts w:hint="eastAsia" w:ascii="宋体" w:hAnsi="宋体" w:cs="宋体"/>
          <w:color w:val="000000"/>
          <w:sz w:val="24"/>
          <w:szCs w:val="24"/>
        </w:rPr>
        <w:t>近三年内（本项目招标截止期前）投标人被“信用中国”网站（</w:t>
      </w:r>
      <w:r>
        <w:rPr>
          <w:rFonts w:ascii="宋体" w:hAnsi="宋体" w:cs="宋体"/>
          <w:color w:val="000000"/>
          <w:sz w:val="24"/>
          <w:szCs w:val="24"/>
        </w:rPr>
        <w:t>www.creditchina.gov.cn</w:t>
      </w:r>
      <w:r>
        <w:rPr>
          <w:rFonts w:hint="eastAsia" w:ascii="宋体" w:hAnsi="宋体" w:cs="宋体"/>
          <w:color w:val="000000"/>
          <w:sz w:val="24"/>
          <w:szCs w:val="24"/>
        </w:rPr>
        <w:t>）列入失信被执行人和重大税收违法案件当事人名单的、被“中国政府采购网”网站（</w:t>
      </w:r>
      <w:r>
        <w:rPr>
          <w:rFonts w:ascii="宋体" w:hAnsi="宋体" w:cs="宋体"/>
          <w:color w:val="000000"/>
          <w:sz w:val="24"/>
          <w:szCs w:val="24"/>
        </w:rPr>
        <w:t>www.ccgp.gov.cn</w:t>
      </w:r>
      <w:r>
        <w:rPr>
          <w:rFonts w:hint="eastAsia" w:ascii="宋体" w:hAnsi="宋体" w:cs="宋体"/>
          <w:color w:val="000000"/>
          <w:sz w:val="24"/>
          <w:szCs w:val="24"/>
        </w:rPr>
        <w:t>）列入政府采购严重违法失信行为记录名单（处罚期限尚未届满的），不得参与本项目。</w:t>
      </w:r>
    </w:p>
    <w:p>
      <w:pPr>
        <w:spacing w:line="440" w:lineRule="exact"/>
        <w:ind w:firstLine="480" w:firstLineChars="200"/>
        <w:rPr>
          <w:rFonts w:ascii="宋体"/>
          <w:color w:val="000000"/>
          <w:sz w:val="24"/>
          <w:szCs w:val="24"/>
        </w:rPr>
      </w:pPr>
      <w:r>
        <w:rPr>
          <w:rFonts w:hint="eastAsia" w:ascii="宋体" w:hAnsi="宋体" w:cs="宋体"/>
          <w:color w:val="000000"/>
          <w:kern w:val="0"/>
          <w:sz w:val="24"/>
          <w:szCs w:val="24"/>
        </w:rPr>
        <w:t>三、</w:t>
      </w:r>
      <w:r>
        <w:rPr>
          <w:rFonts w:hint="eastAsia" w:ascii="宋体" w:hAnsi="宋体" w:cs="宋体"/>
          <w:color w:val="000000"/>
          <w:sz w:val="24"/>
          <w:szCs w:val="24"/>
        </w:rPr>
        <w:t>投标人资格审查方式</w:t>
      </w:r>
    </w:p>
    <w:p>
      <w:pPr>
        <w:spacing w:line="440" w:lineRule="exact"/>
        <w:ind w:firstLine="480" w:firstLineChars="200"/>
        <w:rPr>
          <w:rFonts w:ascii="宋体" w:cs="宋体"/>
          <w:color w:val="000000"/>
          <w:kern w:val="0"/>
          <w:sz w:val="24"/>
          <w:szCs w:val="24"/>
        </w:rPr>
      </w:pPr>
      <w:r>
        <w:rPr>
          <w:rFonts w:hint="eastAsia" w:ascii="宋体" w:hAnsi="宋体" w:cs="宋体"/>
          <w:color w:val="000000"/>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olor w:val="000000"/>
          <w:sz w:val="24"/>
          <w:szCs w:val="24"/>
        </w:rPr>
      </w:pPr>
      <w:r>
        <w:rPr>
          <w:rFonts w:hint="eastAsia" w:ascii="宋体" w:hAnsi="宋体" w:cs="宋体"/>
          <w:color w:val="000000"/>
          <w:sz w:val="24"/>
          <w:szCs w:val="24"/>
        </w:rPr>
        <w:t>四、招标文件</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1.</w:t>
      </w:r>
      <w:r>
        <w:rPr>
          <w:rFonts w:hint="eastAsia" w:ascii="宋体" w:hAnsi="宋体" w:cs="仿宋"/>
          <w:sz w:val="24"/>
          <w:szCs w:val="24"/>
        </w:rPr>
        <w:t>招标文件发布</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招标文件在淮阴工学院网站及其招投标办公室网站发布（</w:t>
      </w:r>
      <w:r>
        <w:rPr>
          <w:rFonts w:ascii="宋体" w:hAnsi="宋体" w:cs="仿宋"/>
          <w:sz w:val="24"/>
          <w:szCs w:val="24"/>
        </w:rPr>
        <w:t>http://www.hyit.edu.cn/index/tzgg.htm/</w:t>
      </w:r>
      <w:r>
        <w:rPr>
          <w:rFonts w:hint="eastAsia" w:ascii="宋体" w:hAnsi="宋体" w:cs="仿宋"/>
          <w:sz w:val="24"/>
          <w:szCs w:val="24"/>
        </w:rPr>
        <w:t>或</w:t>
      </w:r>
      <w:r>
        <w:rPr>
          <w:rFonts w:ascii="宋体" w:hAnsi="宋体" w:cs="仿宋"/>
          <w:sz w:val="24"/>
          <w:szCs w:val="24"/>
        </w:rPr>
        <w:t xml:space="preserve"> http://zbb.hyit.edu.cn</w:t>
      </w:r>
      <w:r>
        <w:rPr>
          <w:rFonts w:hint="eastAsia" w:ascii="宋体" w:hAnsi="宋体" w:cs="仿宋"/>
          <w:sz w:val="24"/>
          <w:szCs w:val="24"/>
        </w:rPr>
        <w:t>），投标人无需提前现场报名，可直接在网站下载招标文件电子文档。招标文件资料费为</w:t>
      </w:r>
      <w:r>
        <w:rPr>
          <w:rFonts w:ascii="宋体" w:hAnsi="宋体" w:cs="仿宋"/>
          <w:sz w:val="24"/>
          <w:szCs w:val="24"/>
        </w:rPr>
        <w:t>200</w:t>
      </w:r>
      <w:r>
        <w:rPr>
          <w:rFonts w:hint="eastAsia" w:ascii="宋体" w:hAnsi="宋体" w:cs="仿宋"/>
          <w:sz w:val="24"/>
          <w:szCs w:val="24"/>
        </w:rPr>
        <w:t>元，投标人在投标前采用汇款方式（账号同投标保证金账号）或到淮阴工学院财务处刷卡方式交纳该费用（淮安市枚乘东路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sz w:val="24"/>
          <w:szCs w:val="24"/>
        </w:rPr>
        <w:t>zbb@hyit.edu.cn</w:t>
      </w:r>
      <w:r>
        <w:rPr>
          <w:rFonts w:hint="eastAsia" w:ascii="宋体" w:hAnsi="宋体" w:cs="仿宋"/>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20" w:lineRule="exact"/>
        <w:ind w:firstLine="442"/>
        <w:jc w:val="left"/>
        <w:rPr>
          <w:rFonts w:ascii="宋体" w:cs="仿宋"/>
          <w:sz w:val="24"/>
          <w:szCs w:val="24"/>
        </w:rPr>
      </w:pPr>
      <w:r>
        <w:rPr>
          <w:rFonts w:ascii="宋体" w:hAnsi="宋体" w:cs="仿宋"/>
          <w:sz w:val="24"/>
          <w:szCs w:val="24"/>
        </w:rPr>
        <w:t>3.</w:t>
      </w:r>
      <w:r>
        <w:rPr>
          <w:rFonts w:hint="eastAsia" w:ascii="宋体" w:hAnsi="宋体" w:cs="仿宋"/>
          <w:sz w:val="24"/>
          <w:szCs w:val="24"/>
        </w:rPr>
        <w:t>招标文件变更</w:t>
      </w:r>
    </w:p>
    <w:p>
      <w:pPr>
        <w:widowControl/>
        <w:shd w:val="clear" w:color="auto" w:fill="FFFFFF"/>
        <w:spacing w:line="420" w:lineRule="exact"/>
        <w:ind w:firstLine="442"/>
        <w:jc w:val="left"/>
        <w:rPr>
          <w:rFonts w:ascii="宋体" w:cs="宋体"/>
          <w:color w:val="000000"/>
          <w:kern w:val="0"/>
          <w:sz w:val="24"/>
          <w:szCs w:val="24"/>
        </w:rPr>
      </w:pPr>
      <w:r>
        <w:rPr>
          <w:rFonts w:hint="eastAsia" w:ascii="宋体" w:hAnsi="宋体" w:cs="仿宋"/>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五、投标保证金</w:t>
      </w:r>
    </w:p>
    <w:p>
      <w:pPr>
        <w:widowControl/>
        <w:shd w:val="clear" w:color="auto" w:fill="FFFFFF"/>
        <w:spacing w:line="420" w:lineRule="exact"/>
        <w:ind w:firstLine="442"/>
        <w:jc w:val="left"/>
        <w:rPr>
          <w:rFonts w:ascii="宋体" w:cs="仿宋"/>
          <w:sz w:val="24"/>
          <w:szCs w:val="24"/>
        </w:rPr>
      </w:pPr>
      <w:r>
        <w:rPr>
          <w:rFonts w:hint="eastAsia" w:ascii="宋体" w:hAnsi="宋体" w:cs="仿宋"/>
          <w:color w:val="000000"/>
          <w:sz w:val="24"/>
          <w:szCs w:val="24"/>
        </w:rPr>
        <w:t>本项目投标保证金金额为</w:t>
      </w:r>
      <w:r>
        <w:rPr>
          <w:rFonts w:ascii="宋体" w:hAnsi="宋体" w:cs="仿宋"/>
          <w:color w:val="000000"/>
          <w:sz w:val="24"/>
          <w:szCs w:val="24"/>
        </w:rPr>
        <w:t>5000</w:t>
      </w:r>
      <w:r>
        <w:rPr>
          <w:rFonts w:hint="eastAsia" w:ascii="宋体" w:hAnsi="宋体" w:cs="仿宋"/>
          <w:color w:val="000000"/>
          <w:sz w:val="24"/>
          <w:szCs w:val="24"/>
        </w:rPr>
        <w:t>元。投标人采用网上银行支付等非现金形式在投标截止前将投标保证金交纳至招标文件中指定帐号（银行开户名：淮阴工学院；开户行：淮安市建行中北分理处；银行帐</w:t>
      </w:r>
      <w:r>
        <w:rPr>
          <w:rFonts w:hint="eastAsia" w:ascii="宋体" w:hAnsi="宋体" w:cs="仿宋"/>
          <w:sz w:val="24"/>
          <w:szCs w:val="24"/>
        </w:rPr>
        <w:t>号：</w:t>
      </w:r>
      <w:r>
        <w:rPr>
          <w:rFonts w:ascii="宋体" w:hAnsi="宋体" w:cs="仿宋"/>
          <w:sz w:val="24"/>
          <w:szCs w:val="24"/>
        </w:rPr>
        <w:t>32001724236051451171</w:t>
      </w:r>
      <w:r>
        <w:rPr>
          <w:rFonts w:hint="eastAsia" w:ascii="宋体" w:hAnsi="宋体" w:cs="仿宋"/>
          <w:sz w:val="24"/>
          <w:szCs w:val="24"/>
        </w:rPr>
        <w:t>）。投标保证金的交纳主体必须是投标人本身（从投标人的银行基本账户）。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投标人在递交投标文件前需到淮阴工学院财务处开据投标保证金收据。投标时需同时提交投标文件和投标保证金退款单（见附件）。</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发生下列任一情况的，投标保证金将不予退还：</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1</w:t>
      </w:r>
      <w:r>
        <w:rPr>
          <w:rFonts w:hint="eastAsia" w:ascii="宋体" w:hAnsi="宋体" w:cs="仿宋"/>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）投标人提供的有关资料、资格证明文件被确认是不真实的；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3</w:t>
      </w:r>
      <w:r>
        <w:rPr>
          <w:rFonts w:hint="eastAsia" w:ascii="宋体" w:hAnsi="宋体" w:cs="仿宋"/>
          <w:sz w:val="24"/>
          <w:szCs w:val="24"/>
        </w:rPr>
        <w:t>）投标人之间被证实有串通（统一哄抬价格）、欺诈行为；</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4</w:t>
      </w:r>
      <w:r>
        <w:rPr>
          <w:rFonts w:hint="eastAsia" w:ascii="宋体" w:hAnsi="宋体" w:cs="仿宋"/>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5</w:t>
      </w:r>
      <w:r>
        <w:rPr>
          <w:rFonts w:hint="eastAsia" w:ascii="宋体" w:hAnsi="宋体" w:cs="仿宋"/>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6</w:t>
      </w:r>
      <w:r>
        <w:rPr>
          <w:rFonts w:hint="eastAsia" w:ascii="宋体" w:hAnsi="宋体" w:cs="仿宋"/>
          <w:sz w:val="24"/>
          <w:szCs w:val="24"/>
        </w:rPr>
        <w:t>）中标人在规定期限内未签订合同的；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7</w:t>
      </w:r>
      <w:r>
        <w:rPr>
          <w:rFonts w:hint="eastAsia" w:ascii="宋体" w:hAnsi="宋体" w:cs="仿宋"/>
          <w:sz w:val="24"/>
          <w:szCs w:val="24"/>
        </w:rPr>
        <w:t>）中标人在规定期限内未按规定交纳履约保证金。</w:t>
      </w:r>
    </w:p>
    <w:p>
      <w:pPr>
        <w:spacing w:line="440" w:lineRule="exact"/>
        <w:ind w:firstLine="480" w:firstLineChars="200"/>
        <w:rPr>
          <w:rFonts w:ascii="宋体" w:cs="宋体"/>
          <w:color w:val="000000"/>
          <w:sz w:val="24"/>
          <w:szCs w:val="24"/>
        </w:rPr>
      </w:pPr>
      <w:r>
        <w:rPr>
          <w:rFonts w:hint="eastAsia" w:ascii="宋体" w:hAnsi="宋体" w:cs="宋体"/>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非生产商投标须在签订合同前提供经销商、代理商资格证明材料。</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rFonts w:ascii="宋体"/>
          <w:color w:val="000000"/>
          <w:sz w:val="24"/>
          <w:szCs w:val="24"/>
        </w:rPr>
      </w:pPr>
      <w:r>
        <w:rPr>
          <w:rFonts w:ascii="宋体" w:hAnsi="宋体"/>
          <w:color w:val="000000"/>
          <w:sz w:val="24"/>
          <w:szCs w:val="24"/>
        </w:rPr>
        <w:t>6.1</w:t>
      </w:r>
      <w:r>
        <w:rPr>
          <w:rFonts w:hint="eastAsia" w:ascii="宋体" w:hAnsi="宋体"/>
          <w:color w:val="000000"/>
          <w:sz w:val="24"/>
          <w:szCs w:val="24"/>
        </w:rPr>
        <w:t>投标货物的详细供货清单（主要包括配置情况、主要部件、配套件等）；</w:t>
      </w:r>
    </w:p>
    <w:p>
      <w:pPr>
        <w:spacing w:line="440" w:lineRule="exact"/>
        <w:ind w:firstLine="480" w:firstLineChars="200"/>
        <w:rPr>
          <w:rFonts w:ascii="宋体"/>
          <w:color w:val="auto"/>
          <w:sz w:val="24"/>
          <w:szCs w:val="24"/>
        </w:rPr>
      </w:pPr>
      <w:r>
        <w:rPr>
          <w:rFonts w:ascii="宋体" w:hAnsi="宋体"/>
          <w:color w:val="000000"/>
          <w:sz w:val="24"/>
          <w:szCs w:val="24"/>
        </w:rPr>
        <w:t>6.2</w:t>
      </w:r>
      <w:r>
        <w:rPr>
          <w:rFonts w:hint="eastAsia" w:ascii="宋体" w:hAnsi="宋体"/>
          <w:color w:val="000000"/>
          <w:sz w:val="24"/>
          <w:szCs w:val="24"/>
        </w:rPr>
        <w:t>投标货物</w:t>
      </w:r>
      <w:r>
        <w:rPr>
          <w:rFonts w:hint="eastAsia" w:ascii="宋体" w:hAnsi="宋体"/>
          <w:color w:val="auto"/>
          <w:sz w:val="24"/>
          <w:szCs w:val="24"/>
        </w:rPr>
        <w:t>交货时可提供的技术资料清单</w:t>
      </w:r>
      <w:r>
        <w:rPr>
          <w:rFonts w:ascii="宋体"/>
          <w:color w:val="auto"/>
          <w:sz w:val="24"/>
          <w:szCs w:val="24"/>
        </w:rPr>
        <w:t>.</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投标人</w:t>
      </w:r>
      <w:r>
        <w:rPr>
          <w:rFonts w:ascii="宋体" w:hAnsi="宋体" w:cs="宋体"/>
          <w:color w:val="auto"/>
          <w:kern w:val="0"/>
          <w:sz w:val="24"/>
          <w:szCs w:val="24"/>
        </w:rPr>
        <w:t>2016</w:t>
      </w:r>
      <w:r>
        <w:rPr>
          <w:rFonts w:hint="eastAsia" w:ascii="宋体" w:hAnsi="宋体" w:cs="宋体"/>
          <w:color w:val="auto"/>
          <w:kern w:val="0"/>
          <w:sz w:val="24"/>
          <w:szCs w:val="24"/>
        </w:rPr>
        <w:t>年</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rPr>
        <w:t>以来</w:t>
      </w:r>
      <w:r>
        <w:rPr>
          <w:rFonts w:hint="eastAsia" w:ascii="宋体" w:hAnsi="宋体" w:cs="宋体"/>
          <w:color w:val="000000"/>
          <w:kern w:val="0"/>
          <w:sz w:val="24"/>
          <w:szCs w:val="24"/>
        </w:rPr>
        <w:t>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spacing w:line="440" w:lineRule="exact"/>
        <w:ind w:firstLine="480" w:firstLineChars="200"/>
        <w:rPr>
          <w:rFonts w:ascii="宋体"/>
          <w:color w:val="000000"/>
          <w:sz w:val="24"/>
          <w:szCs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10</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7</w:t>
      </w:r>
      <w:r>
        <w:rPr>
          <w:rFonts w:hint="eastAsia" w:ascii="宋体" w:hAnsi="宋体" w:cs="Arial"/>
          <w:spacing w:val="15"/>
          <w:kern w:val="0"/>
          <w:sz w:val="24"/>
          <w:szCs w:val="24"/>
        </w:rPr>
        <w:t>日上午</w:t>
      </w:r>
      <w:r>
        <w:rPr>
          <w:rFonts w:ascii="宋体" w:hAnsi="宋体" w:cs="Arial"/>
          <w:spacing w:val="15"/>
          <w:kern w:val="0"/>
          <w:sz w:val="24"/>
          <w:szCs w:val="24"/>
        </w:rPr>
        <w:t>9:0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spacing w:val="15"/>
          <w:kern w:val="0"/>
          <w:sz w:val="24"/>
          <w:szCs w:val="24"/>
        </w:rPr>
        <w:t>采购人拒绝</w:t>
      </w:r>
      <w:r>
        <w:rPr>
          <w:rFonts w:hint="eastAsia"/>
          <w:color w:val="000000"/>
          <w:spacing w:val="15"/>
          <w:kern w:val="0"/>
          <w:sz w:val="24"/>
          <w:szCs w:val="24"/>
        </w:rPr>
        <w:t>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480" w:firstLineChars="200"/>
        <w:rPr>
          <w:rFonts w:ascii="宋体"/>
          <w:color w:val="000000"/>
          <w:kern w:val="0"/>
          <w:sz w:val="24"/>
          <w:szCs w:val="24"/>
        </w:rPr>
      </w:pPr>
      <w:r>
        <w:rPr>
          <w:rFonts w:hint="eastAsia" w:ascii="宋体" w:hAnsi="宋体" w:cs="宋体"/>
          <w:color w:val="000000"/>
          <w:kern w:val="0"/>
          <w:sz w:val="24"/>
          <w:szCs w:val="24"/>
        </w:rPr>
        <w:t>九、开标时间及地点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w:t>
      </w:r>
      <w:r>
        <w:rPr>
          <w:rFonts w:hint="eastAsia" w:ascii="宋体" w:hAnsi="宋体" w:cs="Arial"/>
          <w:spacing w:val="15"/>
          <w:kern w:val="0"/>
          <w:sz w:val="24"/>
        </w:rPr>
        <w:t>间：</w:t>
      </w:r>
      <w:r>
        <w:rPr>
          <w:rFonts w:ascii="宋体" w:hAnsi="宋体" w:cs="Arial"/>
          <w:spacing w:val="15"/>
          <w:kern w:val="0"/>
          <w:sz w:val="24"/>
        </w:rPr>
        <w:t>2019</w:t>
      </w:r>
      <w:r>
        <w:rPr>
          <w:rFonts w:hint="eastAsia" w:ascii="宋体" w:hAnsi="宋体" w:cs="Arial"/>
          <w:spacing w:val="15"/>
          <w:kern w:val="0"/>
          <w:sz w:val="24"/>
          <w:szCs w:val="24"/>
        </w:rPr>
        <w:t>年</w:t>
      </w:r>
      <w:r>
        <w:rPr>
          <w:rFonts w:ascii="宋体" w:hAnsi="宋体" w:cs="Arial"/>
          <w:spacing w:val="15"/>
          <w:kern w:val="0"/>
          <w:sz w:val="24"/>
          <w:szCs w:val="24"/>
        </w:rPr>
        <w:t>10</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7</w:t>
      </w:r>
      <w:r>
        <w:rPr>
          <w:rFonts w:hint="eastAsia" w:ascii="宋体" w:hAnsi="宋体" w:cs="Arial"/>
          <w:spacing w:val="15"/>
          <w:kern w:val="0"/>
          <w:sz w:val="24"/>
          <w:szCs w:val="24"/>
        </w:rPr>
        <w:t>日下午</w:t>
      </w:r>
      <w:r>
        <w:rPr>
          <w:rFonts w:ascii="宋体" w:hAnsi="宋体" w:cs="Arial"/>
          <w:spacing w:val="15"/>
          <w:kern w:val="0"/>
          <w:sz w:val="24"/>
          <w:szCs w:val="24"/>
        </w:rPr>
        <w:t>2</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hd w:val="clear" w:color="auto" w:fill="FFFFFF"/>
        <w:spacing w:line="440" w:lineRule="exact"/>
        <w:ind w:firstLine="461" w:firstLineChars="171"/>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10" w:firstLineChars="171"/>
        <w:jc w:val="left"/>
        <w:rPr>
          <w:rFonts w:ascii="宋体"/>
          <w:color w:val="000000"/>
          <w:kern w:val="0"/>
          <w:sz w:val="24"/>
          <w:szCs w:val="24"/>
        </w:rPr>
      </w:pPr>
      <w:r>
        <w:rPr>
          <w:rFonts w:hint="eastAsia" w:ascii="宋体" w:hAnsi="宋体" w:cs="宋体"/>
          <w:color w:val="000000"/>
          <w:kern w:val="0"/>
          <w:sz w:val="24"/>
          <w:szCs w:val="24"/>
        </w:rPr>
        <w:t>十、评标办法</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宋体"/>
          <w:sz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40" w:lineRule="exact"/>
        <w:ind w:firstLine="480" w:firstLineChars="200"/>
        <w:rPr>
          <w:rFonts w:ascii="宋体"/>
          <w:sz w:val="24"/>
        </w:rPr>
      </w:pPr>
      <w:r>
        <w:rPr>
          <w:rFonts w:hint="eastAsia" w:ascii="宋体" w:hAnsi="宋体"/>
          <w:sz w:val="24"/>
        </w:rPr>
        <w:t>评分标准如下：</w:t>
      </w:r>
      <w:r>
        <w:rPr>
          <w:rFonts w:ascii="宋体" w:hAnsi="宋体"/>
          <w:sz w:val="24"/>
        </w:rPr>
        <w:t xml:space="preserve"> </w:t>
      </w:r>
    </w:p>
    <w:p>
      <w:pPr>
        <w:tabs>
          <w:tab w:val="left" w:pos="2820"/>
        </w:tabs>
        <w:spacing w:line="440" w:lineRule="exact"/>
        <w:ind w:firstLine="480" w:firstLineChars="200"/>
        <w:rPr>
          <w:rFonts w:ascii="宋体" w:cs="宋体"/>
          <w:b/>
          <w:bCs/>
          <w:kern w:val="0"/>
          <w:sz w:val="24"/>
        </w:rPr>
      </w:pPr>
    </w:p>
    <w:tbl>
      <w:tblPr>
        <w:tblStyle w:val="13"/>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7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71" w:type="dxa"/>
            <w:tcBorders>
              <w:top w:val="single" w:color="000000" w:sz="4" w:space="0"/>
              <w:right w:val="single" w:color="auto" w:sz="4" w:space="0"/>
            </w:tcBorders>
            <w:vAlign w:val="center"/>
          </w:tcPr>
          <w:p>
            <w:pPr>
              <w:snapToGrid w:val="0"/>
              <w:jc w:val="center"/>
              <w:rPr>
                <w:rFonts w:ascii="宋体" w:cs="宋体"/>
                <w:kern w:val="0"/>
              </w:rPr>
            </w:pPr>
            <w:r>
              <w:rPr>
                <w:rFonts w:hint="eastAsia" w:ascii="宋体" w:hAnsi="宋体" w:cs="宋体"/>
                <w:kern w:val="0"/>
              </w:rPr>
              <w:t>项目</w:t>
            </w:r>
          </w:p>
        </w:tc>
        <w:tc>
          <w:tcPr>
            <w:tcW w:w="784"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分数</w:t>
            </w:r>
          </w:p>
        </w:tc>
        <w:tc>
          <w:tcPr>
            <w:tcW w:w="5884"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评分标准</w:t>
            </w:r>
          </w:p>
        </w:tc>
        <w:tc>
          <w:tcPr>
            <w:tcW w:w="1041"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171" w:type="dxa"/>
            <w:vAlign w:val="center"/>
          </w:tcPr>
          <w:p>
            <w:pPr>
              <w:jc w:val="center"/>
              <w:rPr>
                <w:rFonts w:ascii="宋体" w:cs="宋体"/>
                <w:b/>
                <w:kern w:val="0"/>
              </w:rPr>
            </w:pPr>
            <w:r>
              <w:rPr>
                <w:rFonts w:hint="eastAsia" w:ascii="宋体" w:hAnsi="宋体" w:cs="宋体"/>
                <w:b/>
                <w:kern w:val="0"/>
              </w:rPr>
              <w:t>价格</w:t>
            </w:r>
          </w:p>
        </w:tc>
        <w:tc>
          <w:tcPr>
            <w:tcW w:w="784" w:type="dxa"/>
            <w:vAlign w:val="center"/>
          </w:tcPr>
          <w:p>
            <w:pPr>
              <w:jc w:val="center"/>
              <w:rPr>
                <w:rFonts w:ascii="宋体" w:cs="宋体"/>
                <w:kern w:val="0"/>
              </w:rPr>
            </w:pPr>
            <w:r>
              <w:rPr>
                <w:rFonts w:ascii="宋体" w:hAnsi="宋体" w:cs="宋体"/>
                <w:kern w:val="0"/>
              </w:rPr>
              <w:t>55</w:t>
            </w:r>
          </w:p>
        </w:tc>
        <w:tc>
          <w:tcPr>
            <w:tcW w:w="5884" w:type="dxa"/>
            <w:vAlign w:val="center"/>
          </w:tcPr>
          <w:p>
            <w:pPr>
              <w:rPr>
                <w:rFonts w:ascii="宋体" w:cs="宋体"/>
                <w:kern w:val="0"/>
              </w:rPr>
            </w:pPr>
            <w:r>
              <w:rPr>
                <w:rFonts w:hint="eastAsia" w:ascii="宋体" w:hAnsi="宋体" w:cs="宋体"/>
                <w:kern w:val="0"/>
              </w:rPr>
              <w:t>以满足招标要求且投标报价最低的有效报价为评标基准价，投标报价等于基准价得</w:t>
            </w:r>
            <w:r>
              <w:rPr>
                <w:rFonts w:ascii="宋体" w:hAnsi="宋体" w:cs="宋体"/>
                <w:kern w:val="0"/>
              </w:rPr>
              <w:t>55</w:t>
            </w:r>
            <w:r>
              <w:rPr>
                <w:rFonts w:hint="eastAsia" w:ascii="宋体" w:hAnsi="宋体" w:cs="宋体"/>
                <w:kern w:val="0"/>
              </w:rPr>
              <w:t>分，投标价格高于基准价的按下列公式计算：</w:t>
            </w:r>
          </w:p>
          <w:p>
            <w:pPr>
              <w:rPr>
                <w:rFonts w:ascii="宋体" w:cs="宋体"/>
                <w:kern w:val="0"/>
              </w:rPr>
            </w:pPr>
            <w:r>
              <w:rPr>
                <w:rFonts w:hint="eastAsia" w:ascii="宋体" w:hAnsi="宋体" w:cs="宋体"/>
                <w:kern w:val="0"/>
              </w:rPr>
              <w:t>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*55</w:t>
            </w:r>
          </w:p>
        </w:tc>
        <w:tc>
          <w:tcPr>
            <w:tcW w:w="1041" w:type="dxa"/>
          </w:tcPr>
          <w:p>
            <w:pPr>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71" w:type="dxa"/>
            <w:vAlign w:val="center"/>
          </w:tcPr>
          <w:p>
            <w:pPr>
              <w:snapToGrid w:val="0"/>
              <w:jc w:val="center"/>
              <w:rPr>
                <w:rFonts w:ascii="宋体" w:cs="宋体"/>
                <w:b/>
                <w:kern w:val="0"/>
              </w:rPr>
            </w:pPr>
            <w:r>
              <w:rPr>
                <w:rFonts w:hint="eastAsia" w:ascii="宋体" w:hAnsi="宋体" w:cs="宋体"/>
                <w:b/>
                <w:kern w:val="0"/>
              </w:rPr>
              <w:t>技术指标</w:t>
            </w:r>
          </w:p>
        </w:tc>
        <w:tc>
          <w:tcPr>
            <w:tcW w:w="784" w:type="dxa"/>
            <w:vAlign w:val="center"/>
          </w:tcPr>
          <w:p>
            <w:pPr>
              <w:jc w:val="center"/>
              <w:rPr>
                <w:rFonts w:ascii="宋体" w:cs="宋体"/>
                <w:kern w:val="0"/>
              </w:rPr>
            </w:pPr>
            <w:r>
              <w:rPr>
                <w:rFonts w:ascii="宋体" w:hAnsi="宋体" w:cs="宋体"/>
                <w:kern w:val="0"/>
              </w:rPr>
              <w:t>28</w:t>
            </w:r>
          </w:p>
        </w:tc>
        <w:tc>
          <w:tcPr>
            <w:tcW w:w="5884" w:type="dxa"/>
            <w:vAlign w:val="center"/>
          </w:tcPr>
          <w:p>
            <w:pPr>
              <w:rPr>
                <w:rFonts w:ascii="宋体" w:cs="宋体"/>
                <w:kern w:val="0"/>
              </w:rPr>
            </w:pPr>
            <w:r>
              <w:rPr>
                <w:rFonts w:hint="eastAsia" w:ascii="宋体" w:hAnsi="宋体" w:cs="宋体"/>
                <w:kern w:val="0"/>
              </w:rPr>
              <w:t>投标产品的所有技术参数全部满足招标要求，得</w:t>
            </w:r>
            <w:r>
              <w:rPr>
                <w:rFonts w:ascii="宋体" w:hAnsi="宋体" w:cs="宋体"/>
                <w:kern w:val="0"/>
              </w:rPr>
              <w:t>22</w:t>
            </w:r>
            <w:r>
              <w:rPr>
                <w:rFonts w:hint="eastAsia" w:ascii="宋体" w:hAnsi="宋体" w:cs="宋体"/>
                <w:kern w:val="0"/>
              </w:rPr>
              <w:t>分。</w:t>
            </w:r>
          </w:p>
          <w:p>
            <w:pPr>
              <w:pStyle w:val="3"/>
              <w:rPr>
                <w:rFonts w:ascii="宋体" w:cs="宋体"/>
                <w:sz w:val="21"/>
              </w:rPr>
            </w:pPr>
            <w:r>
              <w:rPr>
                <w:rFonts w:hint="eastAsia" w:ascii="宋体" w:hAnsi="宋体" w:cs="宋体"/>
                <w:sz w:val="21"/>
              </w:rPr>
              <w:t>加★的指标必须全部满足，否则为无效投标。</w:t>
            </w:r>
          </w:p>
          <w:p>
            <w:pPr>
              <w:pStyle w:val="3"/>
              <w:rPr>
                <w:rFonts w:ascii="宋体" w:cs="宋体"/>
                <w:sz w:val="21"/>
              </w:rPr>
            </w:pPr>
            <w:r>
              <w:rPr>
                <w:rFonts w:hint="eastAsia" w:ascii="宋体" w:hAnsi="宋体" w:cs="宋体"/>
                <w:sz w:val="21"/>
              </w:rPr>
              <w:t>以</w:t>
            </w:r>
            <w:r>
              <w:rPr>
                <w:rFonts w:ascii="宋体" w:hAnsi="宋体" w:cs="宋体"/>
                <w:sz w:val="21"/>
              </w:rPr>
              <w:t>22</w:t>
            </w:r>
            <w:r>
              <w:rPr>
                <w:rFonts w:hint="eastAsia" w:ascii="宋体" w:hAnsi="宋体" w:cs="宋体"/>
                <w:sz w:val="21"/>
              </w:rPr>
              <w:t>分为基数，未加★的指标如有一项负偏离扣</w:t>
            </w:r>
            <w:r>
              <w:rPr>
                <w:rFonts w:ascii="宋体" w:hAnsi="宋体" w:cs="宋体"/>
                <w:sz w:val="21"/>
              </w:rPr>
              <w:t>1</w:t>
            </w:r>
            <w:r>
              <w:rPr>
                <w:rFonts w:hint="eastAsia" w:ascii="宋体" w:hAnsi="宋体" w:cs="宋体"/>
                <w:sz w:val="21"/>
              </w:rPr>
              <w:t>分，有</w:t>
            </w:r>
            <w:r>
              <w:rPr>
                <w:rFonts w:ascii="宋体" w:hAnsi="宋体" w:cs="宋体"/>
                <w:sz w:val="21"/>
              </w:rPr>
              <w:t>5</w:t>
            </w:r>
            <w:r>
              <w:rPr>
                <w:rFonts w:hint="eastAsia" w:ascii="宋体" w:hAnsi="宋体" w:cs="宋体"/>
                <w:sz w:val="21"/>
              </w:rPr>
              <w:t>项为无效投标。</w:t>
            </w:r>
          </w:p>
          <w:p>
            <w:pPr>
              <w:pStyle w:val="3"/>
              <w:rPr>
                <w:rFonts w:ascii="宋体" w:cs="宋体"/>
                <w:sz w:val="21"/>
              </w:rPr>
            </w:pPr>
            <w:r>
              <w:rPr>
                <w:rFonts w:hint="eastAsia" w:ascii="宋体" w:hAnsi="宋体" w:cs="宋体"/>
                <w:sz w:val="21"/>
              </w:rPr>
              <w:t>有正偏离的指标，其中较高</w:t>
            </w:r>
            <w:r>
              <w:rPr>
                <w:rFonts w:hint="eastAsia" w:ascii="宋体" w:hAnsi="宋体" w:cs="宋体"/>
                <w:color w:val="auto"/>
                <w:sz w:val="21"/>
                <w:highlight w:val="none"/>
              </w:rPr>
              <w:t>价值的指标为正偏离（如配备</w:t>
            </w:r>
            <w:r>
              <w:rPr>
                <w:rFonts w:ascii="宋体" w:hAnsi="宋体" w:cs="宋体"/>
                <w:color w:val="auto"/>
                <w:sz w:val="21"/>
                <w:highlight w:val="none"/>
              </w:rPr>
              <w:t>2GB</w:t>
            </w:r>
            <w:r>
              <w:rPr>
                <w:rFonts w:hint="eastAsia" w:ascii="宋体" w:hAnsi="宋体" w:cs="宋体"/>
                <w:color w:val="auto"/>
                <w:sz w:val="21"/>
                <w:highlight w:val="none"/>
              </w:rPr>
              <w:t>及以上高性能独显等）加</w:t>
            </w:r>
            <w:r>
              <w:rPr>
                <w:rFonts w:ascii="宋体" w:hAnsi="宋体" w:cs="宋体"/>
                <w:color w:val="auto"/>
                <w:sz w:val="21"/>
                <w:highlight w:val="none"/>
              </w:rPr>
              <w:t>2</w:t>
            </w:r>
            <w:r>
              <w:rPr>
                <w:rFonts w:hint="eastAsia" w:ascii="宋体" w:hAnsi="宋体" w:cs="宋体"/>
                <w:color w:val="auto"/>
                <w:sz w:val="21"/>
                <w:highlight w:val="none"/>
              </w:rPr>
              <w:t>分，其余加★的指标有</w:t>
            </w:r>
            <w:r>
              <w:rPr>
                <w:rFonts w:ascii="宋体" w:hAnsi="宋体" w:cs="宋体"/>
                <w:color w:val="auto"/>
                <w:sz w:val="21"/>
                <w:highlight w:val="none"/>
              </w:rPr>
              <w:t>1</w:t>
            </w:r>
            <w:r>
              <w:rPr>
                <w:rFonts w:hint="eastAsia" w:ascii="宋体" w:hAnsi="宋体" w:cs="宋体"/>
                <w:color w:val="auto"/>
                <w:sz w:val="21"/>
                <w:highlight w:val="none"/>
              </w:rPr>
              <w:t>项实质性正偏离加</w:t>
            </w:r>
            <w:r>
              <w:rPr>
                <w:rFonts w:ascii="宋体" w:hAnsi="宋体" w:cs="宋体"/>
                <w:color w:val="auto"/>
                <w:sz w:val="21"/>
                <w:highlight w:val="none"/>
              </w:rPr>
              <w:t>1</w:t>
            </w:r>
            <w:r>
              <w:rPr>
                <w:rFonts w:hint="eastAsia" w:ascii="宋体" w:hAnsi="宋体" w:cs="宋体"/>
                <w:color w:val="auto"/>
                <w:sz w:val="21"/>
                <w:highlight w:val="none"/>
              </w:rPr>
              <w:t>分，未加★的有</w:t>
            </w:r>
            <w:r>
              <w:rPr>
                <w:rFonts w:ascii="宋体" w:hAnsi="宋体" w:cs="宋体"/>
                <w:color w:val="auto"/>
                <w:sz w:val="21"/>
                <w:highlight w:val="none"/>
              </w:rPr>
              <w:t>1</w:t>
            </w:r>
            <w:r>
              <w:rPr>
                <w:rFonts w:hint="eastAsia" w:ascii="宋体" w:hAnsi="宋体" w:cs="宋体"/>
                <w:color w:val="auto"/>
                <w:sz w:val="21"/>
                <w:highlight w:val="none"/>
              </w:rPr>
              <w:t>项实质性正偏离加</w:t>
            </w:r>
            <w:r>
              <w:rPr>
                <w:rFonts w:ascii="宋体" w:hAnsi="宋体" w:cs="宋体"/>
                <w:color w:val="auto"/>
                <w:sz w:val="21"/>
                <w:highlight w:val="none"/>
              </w:rPr>
              <w:t>0.5</w:t>
            </w:r>
            <w:r>
              <w:rPr>
                <w:rFonts w:hint="eastAsia" w:ascii="宋体" w:hAnsi="宋体" w:cs="宋体"/>
                <w:color w:val="auto"/>
                <w:sz w:val="21"/>
                <w:highlight w:val="none"/>
              </w:rPr>
              <w:t>分，最多加</w:t>
            </w:r>
            <w:r>
              <w:rPr>
                <w:rFonts w:ascii="宋体" w:hAnsi="宋体" w:cs="宋体"/>
                <w:color w:val="auto"/>
                <w:sz w:val="21"/>
                <w:highlight w:val="none"/>
              </w:rPr>
              <w:t>6</w:t>
            </w:r>
            <w:r>
              <w:rPr>
                <w:rFonts w:hint="eastAsia" w:ascii="宋体" w:hAnsi="宋体" w:cs="宋体"/>
                <w:color w:val="auto"/>
                <w:sz w:val="21"/>
                <w:highlight w:val="none"/>
              </w:rPr>
              <w:t>分。（正偏离须</w:t>
            </w:r>
            <w:r>
              <w:rPr>
                <w:rFonts w:ascii="宋体" w:hAnsi="宋体" w:cs="宋体"/>
                <w:color w:val="auto"/>
                <w:sz w:val="21"/>
                <w:highlight w:val="none"/>
              </w:rPr>
              <w:t>2/3</w:t>
            </w:r>
            <w:r>
              <w:rPr>
                <w:rFonts w:hint="eastAsia" w:ascii="宋体" w:hAnsi="宋体" w:cs="宋体"/>
                <w:color w:val="auto"/>
                <w:sz w:val="21"/>
                <w:highlight w:val="none"/>
              </w:rPr>
              <w:t>以上评委认可）</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品牌</w:t>
            </w:r>
          </w:p>
        </w:tc>
        <w:tc>
          <w:tcPr>
            <w:tcW w:w="784" w:type="dxa"/>
            <w:vAlign w:val="center"/>
          </w:tcPr>
          <w:p>
            <w:pPr>
              <w:jc w:val="center"/>
              <w:rPr>
                <w:rFonts w:ascii="宋体" w:cs="宋体"/>
                <w:kern w:val="0"/>
              </w:rPr>
            </w:pPr>
            <w:r>
              <w:rPr>
                <w:rFonts w:ascii="宋体" w:hAnsi="宋体" w:cs="宋体"/>
                <w:kern w:val="0"/>
              </w:rPr>
              <w:t>6</w:t>
            </w:r>
          </w:p>
        </w:tc>
        <w:tc>
          <w:tcPr>
            <w:tcW w:w="5884" w:type="dxa"/>
            <w:vAlign w:val="center"/>
          </w:tcPr>
          <w:p>
            <w:pPr>
              <w:rPr>
                <w:rFonts w:ascii="宋体" w:cs="宋体"/>
                <w:kern w:val="0"/>
              </w:rPr>
            </w:pPr>
            <w:r>
              <w:rPr>
                <w:rFonts w:hint="eastAsia" w:ascii="宋体" w:hAnsi="宋体" w:cs="宋体"/>
                <w:kern w:val="0"/>
              </w:rPr>
              <w:t>评委按照投标品牌市场影响力、认知度进行评价，可得</w:t>
            </w:r>
            <w:r>
              <w:rPr>
                <w:rFonts w:ascii="宋体" w:hAnsi="宋体" w:cs="宋体"/>
                <w:kern w:val="0"/>
              </w:rPr>
              <w:t>1-6</w:t>
            </w:r>
            <w:r>
              <w:rPr>
                <w:rFonts w:hint="eastAsia" w:ascii="宋体" w:hAnsi="宋体" w:cs="宋体"/>
                <w:kern w:val="0"/>
              </w:rPr>
              <w:t>分。</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业绩</w:t>
            </w:r>
          </w:p>
        </w:tc>
        <w:tc>
          <w:tcPr>
            <w:tcW w:w="784" w:type="dxa"/>
            <w:vAlign w:val="center"/>
          </w:tcPr>
          <w:p>
            <w:pPr>
              <w:jc w:val="center"/>
              <w:rPr>
                <w:rFonts w:ascii="宋体" w:cs="宋体"/>
                <w:kern w:val="0"/>
              </w:rPr>
            </w:pPr>
            <w:r>
              <w:rPr>
                <w:rFonts w:ascii="宋体" w:hAnsi="宋体" w:cs="宋体"/>
                <w:kern w:val="0"/>
              </w:rPr>
              <w:t>5</w:t>
            </w:r>
          </w:p>
        </w:tc>
        <w:tc>
          <w:tcPr>
            <w:tcW w:w="5884" w:type="dxa"/>
            <w:vAlign w:val="center"/>
          </w:tcPr>
          <w:p>
            <w:pPr>
              <w:rPr>
                <w:rFonts w:ascii="宋体" w:cs="宋体"/>
                <w:kern w:val="0"/>
              </w:rPr>
            </w:pPr>
            <w:r>
              <w:rPr>
                <w:rFonts w:hint="eastAsia" w:ascii="宋体" w:hAnsi="宋体" w:cs="宋体"/>
                <w:kern w:val="0"/>
              </w:rPr>
              <w:t>根据</w:t>
            </w:r>
            <w:r>
              <w:rPr>
                <w:rFonts w:ascii="宋体" w:hAnsi="宋体" w:cs="宋体"/>
                <w:kern w:val="0"/>
              </w:rPr>
              <w:t>2016</w:t>
            </w:r>
            <w:r>
              <w:rPr>
                <w:rFonts w:hint="eastAsia" w:ascii="宋体" w:hAnsi="宋体" w:cs="宋体"/>
                <w:kern w:val="0"/>
                <w:highlight w:val="none"/>
              </w:rPr>
              <w:t>年</w:t>
            </w:r>
            <w:r>
              <w:rPr>
                <w:rFonts w:ascii="宋体" w:hAnsi="宋体" w:cs="宋体"/>
                <w:kern w:val="0"/>
                <w:highlight w:val="none"/>
              </w:rPr>
              <w:t>7</w:t>
            </w:r>
            <w:r>
              <w:rPr>
                <w:rFonts w:hint="eastAsia" w:ascii="宋体" w:hAnsi="宋体" w:cs="宋体"/>
                <w:kern w:val="0"/>
                <w:highlight w:val="none"/>
              </w:rPr>
              <w:t>月以来签订实施的</w:t>
            </w:r>
            <w:r>
              <w:rPr>
                <w:rFonts w:ascii="宋体" w:hAnsi="宋体" w:cs="宋体"/>
                <w:kern w:val="0"/>
                <w:highlight w:val="none"/>
              </w:rPr>
              <w:t>20</w:t>
            </w:r>
            <w:r>
              <w:rPr>
                <w:rFonts w:hint="eastAsia" w:ascii="宋体" w:hAnsi="宋体" w:cs="宋体"/>
                <w:kern w:val="0"/>
                <w:highlight w:val="none"/>
              </w:rPr>
              <w:t>万元以上相关业绩打分，有</w:t>
            </w:r>
            <w:r>
              <w:rPr>
                <w:rFonts w:ascii="宋体" w:hAnsi="宋体" w:cs="宋体"/>
                <w:kern w:val="0"/>
                <w:highlight w:val="none"/>
              </w:rPr>
              <w:t>1</w:t>
            </w:r>
            <w:r>
              <w:rPr>
                <w:rFonts w:hint="eastAsia" w:ascii="宋体" w:hAnsi="宋体" w:cs="宋体"/>
                <w:kern w:val="0"/>
                <w:highlight w:val="none"/>
              </w:rPr>
              <w:t>项，加</w:t>
            </w:r>
            <w:r>
              <w:rPr>
                <w:rFonts w:ascii="宋体" w:hAnsi="宋体" w:cs="宋体"/>
                <w:kern w:val="0"/>
                <w:highlight w:val="none"/>
              </w:rPr>
              <w:t>1</w:t>
            </w:r>
            <w:r>
              <w:rPr>
                <w:rFonts w:hint="eastAsia" w:ascii="宋体" w:hAnsi="宋体" w:cs="宋体"/>
                <w:kern w:val="0"/>
                <w:highlight w:val="none"/>
              </w:rPr>
              <w:t>分，最多加</w:t>
            </w:r>
            <w:r>
              <w:rPr>
                <w:rFonts w:ascii="宋体" w:hAnsi="宋体" w:cs="宋体"/>
                <w:kern w:val="0"/>
                <w:highlight w:val="none"/>
              </w:rPr>
              <w:t>5</w:t>
            </w:r>
            <w:r>
              <w:rPr>
                <w:rFonts w:hint="eastAsia" w:ascii="宋体" w:hAnsi="宋体" w:cs="宋体"/>
                <w:kern w:val="0"/>
                <w:highlight w:val="none"/>
              </w:rPr>
              <w:t>分。提供采购合同复印件，原件备查。</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11" w:hRule="exact"/>
          <w:jc w:val="center"/>
        </w:trPr>
        <w:tc>
          <w:tcPr>
            <w:tcW w:w="1171" w:type="dxa"/>
            <w:vAlign w:val="center"/>
          </w:tcPr>
          <w:p>
            <w:pPr>
              <w:snapToGrid w:val="0"/>
              <w:jc w:val="center"/>
              <w:rPr>
                <w:rFonts w:ascii="宋体" w:cs="宋体"/>
                <w:b/>
                <w:kern w:val="0"/>
              </w:rPr>
            </w:pPr>
            <w:r>
              <w:rPr>
                <w:rFonts w:hint="eastAsia" w:ascii="宋体" w:hAnsi="宋体" w:cs="宋体"/>
                <w:b/>
                <w:kern w:val="0"/>
              </w:rPr>
              <w:t>售后服务</w:t>
            </w:r>
          </w:p>
        </w:tc>
        <w:tc>
          <w:tcPr>
            <w:tcW w:w="784" w:type="dxa"/>
            <w:vAlign w:val="center"/>
          </w:tcPr>
          <w:p>
            <w:pPr>
              <w:jc w:val="center"/>
              <w:rPr>
                <w:rFonts w:ascii="宋体" w:cs="宋体"/>
                <w:kern w:val="0"/>
              </w:rPr>
            </w:pPr>
            <w:r>
              <w:rPr>
                <w:rFonts w:ascii="宋体" w:hAnsi="宋体" w:cs="宋体"/>
                <w:kern w:val="0"/>
              </w:rPr>
              <w:t>6</w:t>
            </w:r>
          </w:p>
        </w:tc>
        <w:tc>
          <w:tcPr>
            <w:tcW w:w="5884" w:type="dxa"/>
            <w:vAlign w:val="center"/>
          </w:tcPr>
          <w:p>
            <w:pPr>
              <w:rPr>
                <w:rFonts w:ascii="宋体" w:cs="宋体"/>
                <w:kern w:val="0"/>
              </w:rPr>
            </w:pPr>
            <w:r>
              <w:rPr>
                <w:rFonts w:ascii="宋体" w:hAnsi="宋体" w:cs="宋体"/>
                <w:kern w:val="0"/>
              </w:rPr>
              <w:t>1.</w:t>
            </w:r>
            <w:r>
              <w:rPr>
                <w:rFonts w:hint="eastAsia" w:ascii="宋体" w:hAnsi="宋体" w:cs="宋体"/>
                <w:kern w:val="0"/>
              </w:rPr>
              <w:t>免费质保期限不低于三年，超出的每一年加</w:t>
            </w:r>
            <w:r>
              <w:rPr>
                <w:rFonts w:ascii="宋体" w:hAnsi="宋体" w:cs="宋体"/>
                <w:kern w:val="0"/>
              </w:rPr>
              <w:t>1</w:t>
            </w:r>
            <w:r>
              <w:rPr>
                <w:rFonts w:hint="eastAsia" w:ascii="宋体" w:hAnsi="宋体" w:cs="宋体"/>
                <w:kern w:val="0"/>
              </w:rPr>
              <w:t>分，最多加</w:t>
            </w:r>
            <w:r>
              <w:rPr>
                <w:rFonts w:ascii="宋体" w:hAnsi="宋体" w:cs="宋体"/>
                <w:kern w:val="0"/>
              </w:rPr>
              <w:t>3</w:t>
            </w:r>
            <w:r>
              <w:rPr>
                <w:rFonts w:hint="eastAsia" w:ascii="宋体" w:hAnsi="宋体" w:cs="宋体"/>
                <w:kern w:val="0"/>
              </w:rPr>
              <w:t>分；</w:t>
            </w:r>
          </w:p>
          <w:p>
            <w:pPr>
              <w:rPr>
                <w:rFonts w:ascii="宋体" w:cs="宋体"/>
                <w:kern w:val="0"/>
              </w:rPr>
            </w:pPr>
            <w:r>
              <w:rPr>
                <w:rFonts w:ascii="宋体" w:hAnsi="宋体" w:cs="宋体"/>
                <w:kern w:val="0"/>
              </w:rPr>
              <w:t>2.</w:t>
            </w:r>
            <w:r>
              <w:rPr>
                <w:rFonts w:hint="eastAsia" w:ascii="宋体" w:hAnsi="宋体" w:cs="宋体"/>
                <w:kern w:val="0"/>
              </w:rPr>
              <w:t>根据免费质保期内服务承诺、免费服务期满承诺及服务收费等情况打分，优秀得</w:t>
            </w:r>
            <w:r>
              <w:rPr>
                <w:rFonts w:ascii="宋体" w:hAnsi="宋体" w:cs="宋体"/>
                <w:kern w:val="0"/>
              </w:rPr>
              <w:t>3</w:t>
            </w:r>
            <w:r>
              <w:rPr>
                <w:rFonts w:hint="eastAsia" w:ascii="宋体" w:hAnsi="宋体" w:cs="宋体"/>
                <w:kern w:val="0"/>
              </w:rPr>
              <w:t>分，良好得</w:t>
            </w:r>
            <w:r>
              <w:rPr>
                <w:rFonts w:ascii="宋体" w:hAnsi="宋体" w:cs="宋体"/>
                <w:kern w:val="0"/>
              </w:rPr>
              <w:t>2</w:t>
            </w:r>
            <w:r>
              <w:rPr>
                <w:rFonts w:hint="eastAsia" w:ascii="宋体" w:hAnsi="宋体" w:cs="宋体"/>
                <w:kern w:val="0"/>
              </w:rPr>
              <w:t>分</w:t>
            </w:r>
            <w:r>
              <w:rPr>
                <w:rFonts w:hint="eastAsia" w:ascii="宋体" w:cs="宋体"/>
                <w:kern w:val="0"/>
              </w:rPr>
              <w:t>左右</w:t>
            </w:r>
            <w:r>
              <w:rPr>
                <w:rFonts w:hint="eastAsia" w:ascii="宋体" w:hAnsi="宋体" w:cs="宋体"/>
                <w:kern w:val="0"/>
              </w:rPr>
              <w:t>，一般得</w:t>
            </w:r>
            <w:r>
              <w:rPr>
                <w:rFonts w:ascii="宋体" w:cs="宋体"/>
                <w:kern w:val="0"/>
              </w:rPr>
              <w:t>1</w:t>
            </w:r>
            <w:r>
              <w:rPr>
                <w:rFonts w:hint="eastAsia" w:ascii="宋体" w:cs="宋体"/>
                <w:kern w:val="0"/>
              </w:rPr>
              <w:t>分左右</w:t>
            </w:r>
            <w:r>
              <w:rPr>
                <w:rFonts w:hint="eastAsia" w:ascii="宋体" w:hAnsi="宋体" w:cs="宋体"/>
                <w:kern w:val="0"/>
              </w:rPr>
              <w:t>。</w:t>
            </w:r>
          </w:p>
        </w:tc>
        <w:tc>
          <w:tcPr>
            <w:tcW w:w="1041"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7" w:hRule="exact"/>
          <w:jc w:val="center"/>
        </w:trPr>
        <w:tc>
          <w:tcPr>
            <w:tcW w:w="1171" w:type="dxa"/>
            <w:tcBorders>
              <w:bottom w:val="single" w:color="000000" w:sz="4" w:space="0"/>
            </w:tcBorders>
            <w:vAlign w:val="center"/>
          </w:tcPr>
          <w:p>
            <w:pPr>
              <w:snapToGrid w:val="0"/>
              <w:jc w:val="center"/>
              <w:rPr>
                <w:rFonts w:ascii="宋体" w:cs="宋体"/>
                <w:b/>
                <w:kern w:val="0"/>
              </w:rPr>
            </w:pPr>
            <w:r>
              <w:rPr>
                <w:rFonts w:hint="eastAsia" w:ascii="宋体" w:hAnsi="宋体" w:cs="宋体"/>
                <w:b/>
                <w:kern w:val="0"/>
              </w:rPr>
              <w:t>总分</w:t>
            </w:r>
          </w:p>
        </w:tc>
        <w:tc>
          <w:tcPr>
            <w:tcW w:w="784" w:type="dxa"/>
            <w:tcBorders>
              <w:bottom w:val="single" w:color="000000" w:sz="4" w:space="0"/>
            </w:tcBorders>
            <w:vAlign w:val="center"/>
          </w:tcPr>
          <w:p>
            <w:pPr>
              <w:jc w:val="center"/>
              <w:rPr>
                <w:rFonts w:ascii="宋体" w:cs="宋体"/>
                <w:kern w:val="0"/>
              </w:rPr>
            </w:pPr>
            <w:r>
              <w:rPr>
                <w:rFonts w:ascii="宋体" w:hAnsi="宋体" w:cs="宋体"/>
                <w:b/>
                <w:kern w:val="0"/>
              </w:rPr>
              <w:t>10</w:t>
            </w:r>
            <w:r>
              <w:rPr>
                <w:rFonts w:ascii="宋体" w:cs="宋体"/>
                <w:b/>
                <w:kern w:val="0"/>
              </w:rPr>
              <w:t>0</w:t>
            </w:r>
          </w:p>
        </w:tc>
        <w:tc>
          <w:tcPr>
            <w:tcW w:w="5884" w:type="dxa"/>
            <w:tcBorders>
              <w:bottom w:val="single" w:color="000000" w:sz="4" w:space="0"/>
            </w:tcBorders>
            <w:vAlign w:val="center"/>
          </w:tcPr>
          <w:p>
            <w:pPr>
              <w:rPr>
                <w:rFonts w:ascii="宋体" w:cs="宋体"/>
                <w:kern w:val="0"/>
              </w:rPr>
            </w:pPr>
          </w:p>
        </w:tc>
        <w:tc>
          <w:tcPr>
            <w:tcW w:w="1041" w:type="dxa"/>
            <w:tcBorders>
              <w:bottom w:val="single" w:color="000000" w:sz="4" w:space="0"/>
            </w:tcBorders>
          </w:tcPr>
          <w:p>
            <w:pPr>
              <w:widowControl/>
              <w:jc w:val="left"/>
              <w:rPr>
                <w:rFonts w:cs="宋体"/>
                <w:kern w:val="0"/>
              </w:rPr>
            </w:pPr>
          </w:p>
        </w:tc>
      </w:tr>
    </w:tbl>
    <w:p>
      <w:pPr>
        <w:spacing w:line="440" w:lineRule="exact"/>
        <w:ind w:firstLine="480" w:firstLineChars="200"/>
        <w:rPr>
          <w:rFonts w:ascii="宋体"/>
          <w:sz w:val="24"/>
        </w:rPr>
      </w:pPr>
    </w:p>
    <w:p>
      <w:pPr>
        <w:spacing w:line="440" w:lineRule="exact"/>
        <w:ind w:firstLine="480" w:firstLineChars="200"/>
        <w:rPr>
          <w:rFonts w:ascii="宋体"/>
          <w:sz w:val="24"/>
          <w:lang w:val="zh-CN"/>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17</w:t>
      </w:r>
      <w:r>
        <w:rPr>
          <w:rFonts w:hint="eastAsia" w:ascii="宋体" w:hAnsi="宋体" w:cs="宋体"/>
          <w:kern w:val="0"/>
          <w:sz w:val="24"/>
          <w:szCs w:val="24"/>
        </w:rPr>
        <w:t>）加“★”的技术指标为负偏离或有</w:t>
      </w:r>
      <w:r>
        <w:rPr>
          <w:rFonts w:ascii="宋体" w:hAnsi="宋体" w:cs="宋体"/>
          <w:kern w:val="0"/>
          <w:sz w:val="24"/>
          <w:szCs w:val="24"/>
        </w:rPr>
        <w:t>5</w:t>
      </w:r>
      <w:r>
        <w:rPr>
          <w:rFonts w:hint="eastAsia" w:ascii="宋体" w:hAnsi="宋体" w:cs="宋体"/>
          <w:kern w:val="0"/>
          <w:sz w:val="24"/>
          <w:szCs w:val="24"/>
        </w:rPr>
        <w:t>项的未加★的指标为负偏离的；</w:t>
      </w:r>
      <w:r>
        <w:rPr>
          <w:rFonts w:ascii="宋体" w:hAnsi="宋体" w:cs="宋体"/>
          <w:kern w:val="0"/>
          <w:sz w:val="24"/>
          <w:szCs w:val="24"/>
        </w:rPr>
        <w:t xml:space="preserve"> </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）经</w:t>
      </w:r>
      <w:r>
        <w:rPr>
          <w:rFonts w:ascii="宋体" w:hAnsi="宋体" w:cs="宋体"/>
          <w:kern w:val="0"/>
          <w:sz w:val="24"/>
          <w:szCs w:val="24"/>
        </w:rPr>
        <w:t>2/3</w:t>
      </w:r>
      <w:r>
        <w:rPr>
          <w:rFonts w:hint="eastAsia" w:ascii="宋体" w:hAnsi="宋体" w:cs="宋体"/>
          <w:kern w:val="0"/>
          <w:sz w:val="24"/>
          <w:szCs w:val="24"/>
        </w:rPr>
        <w:t>以上评委认为投标品牌档次低于推荐品牌档次的。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11"/>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rFonts w:ascii="宋体" w:hAnsi="宋体"/>
          <w:sz w:val="24"/>
          <w:szCs w:val="24"/>
        </w:rPr>
        <w:t>5000</w:t>
      </w:r>
      <w:r>
        <w:rPr>
          <w:rFonts w:hint="eastAsia" w:ascii="宋体" w:hAnsi="宋体"/>
          <w:sz w:val="24"/>
          <w:szCs w:val="24"/>
        </w:rPr>
        <w:t>元的履约保证金。已交纳的投标保证金自动转为合同履约保证金。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1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11"/>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十二、本次招标工作接受淮阴工学院纪委办监督，各投标人如对我校招标工作的公正性有异议，可向我校纪委办投诉，投诉电话：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技术联系人：段老师，联系电话：</w:t>
      </w:r>
      <w:r>
        <w:rPr>
          <w:color w:val="000000"/>
          <w:sz w:val="24"/>
        </w:rPr>
        <w:t>13024396286</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fldChar w:fldCharType="begin"/>
      </w:r>
      <w:r>
        <w:instrText xml:space="preserve"> HYPERLINK "mailto:zbb@hyit.edu.cn" </w:instrText>
      </w:r>
      <w:r>
        <w:fldChar w:fldCharType="separate"/>
      </w:r>
      <w:r>
        <w:rPr>
          <w:rStyle w:val="16"/>
          <w:rFonts w:ascii="宋体" w:hAnsi="宋体" w:cs="宋体"/>
          <w:kern w:val="0"/>
          <w:sz w:val="24"/>
          <w:szCs w:val="24"/>
        </w:rPr>
        <w:t>zbb@hyit.edu.cn</w:t>
      </w:r>
      <w:r>
        <w:rPr>
          <w:rStyle w:val="16"/>
          <w:rFonts w:ascii="宋体" w:hAnsi="宋体" w:cs="宋体"/>
          <w:kern w:val="0"/>
          <w:sz w:val="24"/>
          <w:szCs w:val="24"/>
        </w:rPr>
        <w:fldChar w:fldCharType="end"/>
      </w:r>
      <w:r>
        <w:rPr>
          <w:rFonts w:hint="eastAsia" w:ascii="宋体" w:hAnsi="宋体" w:cs="宋体"/>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spacing w:line="440" w:lineRule="exact"/>
        <w:ind w:firstLine="5940" w:firstLineChars="2200"/>
        <w:rPr>
          <w:rFonts w:ascii="宋体" w:cs="宋体"/>
          <w:sz w:val="24"/>
          <w:szCs w:val="24"/>
        </w:rPr>
      </w:pPr>
      <w:r>
        <w:rPr>
          <w:spacing w:val="15"/>
          <w:kern w:val="0"/>
          <w:sz w:val="24"/>
        </w:rPr>
        <w:t>2019</w:t>
      </w:r>
      <w:r>
        <w:rPr>
          <w:rFonts w:hint="eastAsia"/>
          <w:spacing w:val="15"/>
          <w:kern w:val="0"/>
          <w:sz w:val="24"/>
        </w:rPr>
        <w:t>年</w:t>
      </w:r>
      <w:r>
        <w:rPr>
          <w:spacing w:val="15"/>
          <w:kern w:val="0"/>
          <w:sz w:val="24"/>
        </w:rPr>
        <w:t>9</w:t>
      </w:r>
      <w:r>
        <w:rPr>
          <w:rFonts w:hint="eastAsia"/>
          <w:spacing w:val="15"/>
          <w:kern w:val="0"/>
          <w:sz w:val="24"/>
        </w:rPr>
        <w:t>月</w:t>
      </w:r>
      <w:r>
        <w:rPr>
          <w:spacing w:val="15"/>
          <w:kern w:val="0"/>
          <w:sz w:val="24"/>
        </w:rPr>
        <w:t>2</w:t>
      </w:r>
      <w:r>
        <w:rPr>
          <w:rFonts w:hint="eastAsia"/>
          <w:spacing w:val="15"/>
          <w:kern w:val="0"/>
          <w:sz w:val="24"/>
          <w:lang w:val="en-US" w:eastAsia="zh-CN"/>
        </w:rPr>
        <w:t>4</w:t>
      </w:r>
      <w:bookmarkStart w:id="0" w:name="_GoBack"/>
      <w:bookmarkEnd w:id="0"/>
      <w:r>
        <w:rPr>
          <w:rFonts w:hint="eastAsia"/>
          <w:spacing w:val="15"/>
          <w:kern w:val="0"/>
          <w:sz w:val="24"/>
        </w:rPr>
        <w:t>日</w:t>
      </w:r>
    </w:p>
    <w:p>
      <w:pPr>
        <w:spacing w:line="440" w:lineRule="exact"/>
        <w:ind w:firstLine="480" w:firstLineChars="200"/>
        <w:rPr>
          <w:rFonts w:ascii="宋体" w:cs="宋体"/>
          <w:color w:val="FF0000"/>
          <w:sz w:val="24"/>
          <w:szCs w:val="24"/>
        </w:rPr>
      </w:pPr>
    </w:p>
    <w:p>
      <w:pPr>
        <w:spacing w:line="440" w:lineRule="exact"/>
        <w:ind w:firstLine="480" w:firstLineChars="200"/>
        <w:rPr>
          <w:rFonts w:ascii="宋体" w:cs="宋体"/>
          <w:color w:val="000000"/>
          <w:sz w:val="24"/>
          <w:szCs w:val="24"/>
        </w:rPr>
      </w:pPr>
    </w:p>
    <w:p>
      <w:pPr>
        <w:widowControl/>
        <w:spacing w:line="440" w:lineRule="exact"/>
        <w:ind w:firstLine="5130" w:firstLineChars="1900"/>
        <w:jc w:val="left"/>
        <w:rPr>
          <w:rFonts w:ascii="宋体" w:cs="Arial"/>
          <w:color w:val="000000"/>
          <w:spacing w:val="15"/>
          <w:kern w:val="0"/>
          <w:sz w:val="24"/>
        </w:rPr>
      </w:pPr>
    </w:p>
    <w:p>
      <w:pPr>
        <w:widowControl/>
        <w:spacing w:line="440" w:lineRule="exact"/>
        <w:ind w:firstLine="5130" w:firstLineChars="1900"/>
        <w:jc w:val="left"/>
        <w:rPr>
          <w:rFonts w:ascii="宋体" w:cs="Arial"/>
          <w:color w:val="000000"/>
          <w:spacing w:val="15"/>
          <w:kern w:val="0"/>
          <w:sz w:val="24"/>
        </w:rPr>
      </w:pPr>
    </w:p>
    <w:p>
      <w:pPr>
        <w:widowControl/>
        <w:jc w:val="left"/>
        <w:rPr>
          <w:rFonts w:ascii="宋体" w:cs="Arial"/>
          <w:color w:val="000000"/>
          <w:spacing w:val="15"/>
          <w:kern w:val="0"/>
          <w:sz w:val="24"/>
        </w:rPr>
      </w:pPr>
      <w:r>
        <w:rPr>
          <w:rFonts w:ascii="宋体" w:cs="Arial"/>
          <w:color w:val="000000"/>
          <w:spacing w:val="15"/>
          <w:kern w:val="0"/>
          <w:sz w:val="24"/>
        </w:rPr>
        <w:br w:type="page"/>
      </w:r>
    </w:p>
    <w:p>
      <w:pPr>
        <w:jc w:val="center"/>
        <w:rPr>
          <w:rFonts w:ascii="方正小标宋简体" w:eastAsia="方正小标宋简体"/>
          <w:sz w:val="32"/>
          <w:szCs w:val="32"/>
        </w:rPr>
      </w:pPr>
      <w:r>
        <w:rPr>
          <w:rFonts w:hint="eastAsia" w:ascii="方正小标宋简体" w:eastAsia="方正小标宋简体" w:cs="方正小标宋简体"/>
          <w:sz w:val="32"/>
          <w:szCs w:val="32"/>
        </w:rPr>
        <w:t>第二章</w:t>
      </w:r>
      <w:r>
        <w:rPr>
          <w:rFonts w:ascii="方正小标宋简体" w:eastAsia="方正小标宋简体" w:cs="方正小标宋简体"/>
          <w:sz w:val="32"/>
          <w:szCs w:val="32"/>
        </w:rPr>
        <w:t xml:space="preserve"> </w:t>
      </w:r>
      <w:r>
        <w:rPr>
          <w:rFonts w:hint="eastAsia" w:ascii="方正小标宋简体" w:hAnsi="宋体" w:eastAsia="方正小标宋简体" w:cs="方正小标宋简体"/>
          <w:sz w:val="32"/>
          <w:szCs w:val="32"/>
        </w:rPr>
        <w:t>采购需求及性能要求</w:t>
      </w:r>
    </w:p>
    <w:p>
      <w:pPr>
        <w:pStyle w:val="29"/>
        <w:numPr>
          <w:ilvl w:val="0"/>
          <w:numId w:val="1"/>
        </w:numPr>
        <w:tabs>
          <w:tab w:val="left" w:pos="567"/>
        </w:tabs>
        <w:spacing w:line="360" w:lineRule="exact"/>
        <w:ind w:left="426" w:hanging="426" w:firstLineChars="0"/>
        <w:jc w:val="left"/>
        <w:rPr>
          <w:rFonts w:ascii="宋体" w:cs="宋体"/>
          <w:color w:val="000000"/>
          <w:sz w:val="24"/>
          <w:szCs w:val="24"/>
          <w:lang w:val="zh-CN"/>
        </w:rPr>
      </w:pPr>
      <w:r>
        <w:rPr>
          <w:rFonts w:hint="eastAsia" w:ascii="宋体" w:hAnsi="宋体" w:cs="宋体"/>
          <w:sz w:val="24"/>
          <w:szCs w:val="24"/>
        </w:rPr>
        <w:t>总体要求</w:t>
      </w:r>
    </w:p>
    <w:p>
      <w:pPr>
        <w:ind w:firstLine="480" w:firstLineChars="200"/>
        <w:rPr>
          <w:sz w:val="24"/>
          <w:szCs w:val="24"/>
        </w:rPr>
      </w:pPr>
      <w:r>
        <w:rPr>
          <w:rFonts w:hint="eastAsia"/>
          <w:sz w:val="24"/>
          <w:szCs w:val="24"/>
        </w:rPr>
        <w:t>设备清单及要求如下：</w:t>
      </w:r>
    </w:p>
    <w:p>
      <w:pPr>
        <w:ind w:firstLine="420"/>
        <w:rPr>
          <w:sz w:val="24"/>
          <w:szCs w:val="24"/>
        </w:rPr>
      </w:pPr>
      <w:r>
        <w:rPr>
          <w:rFonts w:hint="eastAsia"/>
          <w:sz w:val="24"/>
          <w:szCs w:val="24"/>
        </w:rPr>
        <w:t>推荐品牌为：联想、惠普、戴尔、宏碁、清华同方。</w:t>
      </w:r>
    </w:p>
    <w:p>
      <w:pPr>
        <w:pStyle w:val="29"/>
        <w:ind w:left="900" w:firstLine="0" w:firstLineChars="0"/>
        <w:rPr>
          <w:sz w:val="24"/>
          <w:szCs w:val="24"/>
        </w:rPr>
      </w:pPr>
    </w:p>
    <w:tbl>
      <w:tblPr>
        <w:tblStyle w:val="13"/>
        <w:tblW w:w="7658" w:type="dxa"/>
        <w:jc w:val="center"/>
        <w:tblInd w:w="0" w:type="dxa"/>
        <w:tblLayout w:type="fixed"/>
        <w:tblCellMar>
          <w:top w:w="0" w:type="dxa"/>
          <w:left w:w="108" w:type="dxa"/>
          <w:bottom w:w="0" w:type="dxa"/>
          <w:right w:w="108" w:type="dxa"/>
        </w:tblCellMar>
      </w:tblPr>
      <w:tblGrid>
        <w:gridCol w:w="2614"/>
        <w:gridCol w:w="3654"/>
        <w:gridCol w:w="1390"/>
      </w:tblGrid>
      <w:tr>
        <w:tblPrEx>
          <w:tblLayout w:type="fixed"/>
          <w:tblCellMar>
            <w:top w:w="0" w:type="dxa"/>
            <w:left w:w="108" w:type="dxa"/>
            <w:bottom w:w="0" w:type="dxa"/>
            <w:right w:w="108" w:type="dxa"/>
          </w:tblCellMar>
        </w:tblPrEx>
        <w:trPr>
          <w:trHeight w:val="297" w:hRule="atLeast"/>
          <w:jc w:val="center"/>
        </w:trPr>
        <w:tc>
          <w:tcPr>
            <w:tcW w:w="2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设备名称</w:t>
            </w:r>
          </w:p>
        </w:tc>
        <w:tc>
          <w:tcPr>
            <w:tcW w:w="365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技术要求</w:t>
            </w:r>
          </w:p>
        </w:tc>
        <w:tc>
          <w:tcPr>
            <w:tcW w:w="13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数量</w:t>
            </w:r>
          </w:p>
        </w:tc>
      </w:tr>
      <w:tr>
        <w:tblPrEx>
          <w:tblLayout w:type="fixed"/>
          <w:tblCellMar>
            <w:top w:w="0" w:type="dxa"/>
            <w:left w:w="108" w:type="dxa"/>
            <w:bottom w:w="0" w:type="dxa"/>
            <w:right w:w="108" w:type="dxa"/>
          </w:tblCellMar>
        </w:tblPrEx>
        <w:trPr>
          <w:trHeight w:val="567" w:hRule="atLeast"/>
          <w:jc w:val="center"/>
        </w:trPr>
        <w:tc>
          <w:tcPr>
            <w:tcW w:w="2614" w:type="dxa"/>
            <w:tcBorders>
              <w:top w:val="nil"/>
              <w:left w:val="single" w:color="auto" w:sz="4" w:space="0"/>
              <w:bottom w:val="single" w:color="auto" w:sz="4" w:space="0"/>
              <w:right w:val="single" w:color="auto" w:sz="4" w:space="0"/>
            </w:tcBorders>
            <w:vAlign w:val="center"/>
          </w:tcPr>
          <w:p>
            <w:pPr>
              <w:spacing w:line="440" w:lineRule="exact"/>
              <w:jc w:val="center"/>
              <w:rPr>
                <w:rFonts w:ascii="宋体" w:cs="宋体"/>
                <w:sz w:val="24"/>
              </w:rPr>
            </w:pPr>
            <w:r>
              <w:rPr>
                <w:rFonts w:hint="eastAsia" w:ascii="宋体" w:hAnsi="宋体"/>
              </w:rPr>
              <w:t>台式计算机</w:t>
            </w:r>
          </w:p>
        </w:tc>
        <w:tc>
          <w:tcPr>
            <w:tcW w:w="3654" w:type="dxa"/>
            <w:tcBorders>
              <w:top w:val="nil"/>
              <w:left w:val="nil"/>
              <w:bottom w:val="single" w:color="auto" w:sz="4" w:space="0"/>
              <w:right w:val="single" w:color="auto" w:sz="4" w:space="0"/>
            </w:tcBorders>
          </w:tcPr>
          <w:p>
            <w:pPr>
              <w:widowControl/>
              <w:jc w:val="left"/>
              <w:rPr>
                <w:rFonts w:ascii="宋体" w:cs="宋体"/>
              </w:rPr>
            </w:pPr>
            <w:r>
              <w:rPr>
                <w:rFonts w:ascii="宋体" w:hAnsi="宋体" w:cs="宋体"/>
              </w:rPr>
              <w:t>1.</w:t>
            </w:r>
            <w:r>
              <w:rPr>
                <w:rFonts w:hint="eastAsia" w:ascii="宋体" w:hAnsi="宋体" w:cs="宋体"/>
              </w:rPr>
              <w:t>★</w:t>
            </w:r>
            <w:r>
              <w:rPr>
                <w:rFonts w:ascii="宋体" w:hAnsi="宋体" w:cs="宋体"/>
              </w:rPr>
              <w:t>CPU: Intel I5-9500</w:t>
            </w:r>
            <w:r>
              <w:rPr>
                <w:rFonts w:hint="eastAsia" w:ascii="宋体" w:hAnsi="宋体" w:cs="宋体"/>
              </w:rPr>
              <w:t>及以上；</w:t>
            </w:r>
          </w:p>
          <w:p>
            <w:pPr>
              <w:widowControl/>
              <w:spacing w:line="254" w:lineRule="auto"/>
              <w:jc w:val="left"/>
              <w:rPr>
                <w:rFonts w:ascii="宋体" w:cs="宋体"/>
              </w:rPr>
            </w:pPr>
            <w:r>
              <w:rPr>
                <w:rFonts w:ascii="宋体" w:hAnsi="宋体" w:cs="宋体"/>
              </w:rPr>
              <w:t>2.</w:t>
            </w:r>
            <w:r>
              <w:rPr>
                <w:rFonts w:hint="eastAsia" w:ascii="宋体" w:hAnsi="宋体" w:cs="宋体"/>
              </w:rPr>
              <w:t>主板：芯片组为</w:t>
            </w:r>
            <w:r>
              <w:rPr>
                <w:rFonts w:ascii="宋体" w:hAnsi="宋体" w:cs="宋体"/>
              </w:rPr>
              <w:t>Intel B360</w:t>
            </w:r>
            <w:r>
              <w:rPr>
                <w:rFonts w:hint="eastAsia" w:ascii="宋体" w:hAnsi="宋体" w:cs="宋体"/>
              </w:rPr>
              <w:t>及以上；</w:t>
            </w:r>
          </w:p>
          <w:p>
            <w:pPr>
              <w:rPr>
                <w:rFonts w:ascii="宋体" w:cs="宋体"/>
              </w:rPr>
            </w:pPr>
            <w:r>
              <w:rPr>
                <w:rFonts w:ascii="宋体" w:hAnsi="宋体" w:cs="宋体"/>
              </w:rPr>
              <w:t>3.</w:t>
            </w:r>
            <w:r>
              <w:rPr>
                <w:rFonts w:hint="eastAsia" w:ascii="宋体" w:hAnsi="宋体" w:cs="宋体"/>
              </w:rPr>
              <w:t>★内存：</w:t>
            </w:r>
            <w:r>
              <w:rPr>
                <w:rFonts w:ascii="宋体" w:hAnsi="宋体" w:cs="宋体"/>
              </w:rPr>
              <w:t>8GB DDR4</w:t>
            </w:r>
            <w:r>
              <w:rPr>
                <w:rFonts w:hint="eastAsia" w:ascii="宋体" w:hAnsi="宋体" w:cs="宋体"/>
              </w:rPr>
              <w:t>（单根），内存插槽</w:t>
            </w:r>
            <w:r>
              <w:rPr>
                <w:rFonts w:ascii="宋体" w:hAnsi="宋体" w:cs="宋体"/>
              </w:rPr>
              <w:t>2</w:t>
            </w:r>
            <w:r>
              <w:rPr>
                <w:rFonts w:hint="eastAsia" w:ascii="宋体" w:hAnsi="宋体" w:cs="宋体"/>
              </w:rPr>
              <w:t>个及以上；主频</w:t>
            </w:r>
            <w:r>
              <w:rPr>
                <w:rFonts w:ascii="宋体" w:hAnsi="宋体" w:cs="宋体"/>
              </w:rPr>
              <w:t>2666MHz</w:t>
            </w:r>
            <w:r>
              <w:rPr>
                <w:rFonts w:hint="eastAsia" w:ascii="宋体" w:hAnsi="宋体" w:cs="宋体"/>
              </w:rPr>
              <w:t>及以上；</w:t>
            </w:r>
          </w:p>
          <w:p>
            <w:pPr>
              <w:widowControl/>
              <w:spacing w:line="254" w:lineRule="auto"/>
              <w:jc w:val="left"/>
              <w:rPr>
                <w:rFonts w:ascii="宋体" w:cs="宋体"/>
              </w:rPr>
            </w:pPr>
            <w:r>
              <w:rPr>
                <w:rFonts w:ascii="宋体" w:hAnsi="宋体" w:cs="宋体"/>
              </w:rPr>
              <w:t>4.</w:t>
            </w:r>
            <w:r>
              <w:rPr>
                <w:rFonts w:hint="eastAsia" w:ascii="宋体" w:hAnsi="宋体" w:cs="宋体"/>
              </w:rPr>
              <w:t>★硬盘：</w:t>
            </w:r>
            <w:r>
              <w:rPr>
                <w:rFonts w:ascii="宋体" w:hAnsi="宋体" w:cs="宋体"/>
              </w:rPr>
              <w:t>1TB</w:t>
            </w:r>
            <w:r>
              <w:rPr>
                <w:rFonts w:hint="eastAsia" w:ascii="宋体" w:hAnsi="宋体" w:cs="宋体"/>
              </w:rPr>
              <w:t>（</w:t>
            </w:r>
            <w:r>
              <w:rPr>
                <w:rFonts w:ascii="宋体" w:hAnsi="宋体" w:cs="宋体"/>
              </w:rPr>
              <w:t>7200RPM</w:t>
            </w:r>
            <w:r>
              <w:rPr>
                <w:rFonts w:hint="eastAsia" w:ascii="宋体" w:hAnsi="宋体" w:cs="宋体"/>
              </w:rPr>
              <w:t>）及以上；</w:t>
            </w:r>
          </w:p>
          <w:p>
            <w:pPr>
              <w:widowControl/>
              <w:spacing w:line="254" w:lineRule="auto"/>
              <w:jc w:val="left"/>
              <w:rPr>
                <w:rFonts w:ascii="宋体" w:cs="宋体"/>
              </w:rPr>
            </w:pPr>
            <w:r>
              <w:rPr>
                <w:rFonts w:ascii="宋体" w:hAnsi="宋体" w:cs="宋体"/>
              </w:rPr>
              <w:t>5.</w:t>
            </w:r>
            <w:r>
              <w:rPr>
                <w:rFonts w:hint="eastAsia" w:ascii="宋体" w:hAnsi="宋体" w:cs="宋体"/>
              </w:rPr>
              <w:t>★</w:t>
            </w:r>
            <w:r>
              <w:rPr>
                <w:rFonts w:ascii="宋体" w:hAnsi="宋体" w:cs="宋体"/>
              </w:rPr>
              <w:t>SSD</w:t>
            </w:r>
            <w:r>
              <w:rPr>
                <w:rFonts w:hint="eastAsia" w:ascii="宋体" w:hAnsi="宋体" w:cs="宋体"/>
              </w:rPr>
              <w:t>：</w:t>
            </w:r>
            <w:r>
              <w:rPr>
                <w:rFonts w:ascii="宋体" w:hAnsi="宋体" w:cs="宋体"/>
              </w:rPr>
              <w:t>128GB</w:t>
            </w:r>
            <w:r>
              <w:rPr>
                <w:rFonts w:hint="eastAsia" w:ascii="宋体" w:hAnsi="宋体" w:cs="宋体"/>
              </w:rPr>
              <w:t>及以上；</w:t>
            </w:r>
          </w:p>
          <w:p>
            <w:pPr>
              <w:widowControl/>
              <w:spacing w:line="254" w:lineRule="auto"/>
              <w:jc w:val="left"/>
              <w:rPr>
                <w:rFonts w:ascii="宋体" w:cs="宋体"/>
              </w:rPr>
            </w:pPr>
            <w:r>
              <w:rPr>
                <w:rFonts w:ascii="宋体" w:hAnsi="宋体" w:cs="宋体"/>
              </w:rPr>
              <w:t>6.</w:t>
            </w:r>
            <w:r>
              <w:rPr>
                <w:rFonts w:hint="eastAsia" w:ascii="宋体" w:hAnsi="宋体" w:cs="宋体"/>
              </w:rPr>
              <w:t>显卡</w:t>
            </w:r>
            <w:r>
              <w:rPr>
                <w:rFonts w:ascii="宋体" w:hAnsi="宋体" w:cs="宋体"/>
              </w:rPr>
              <w:t>:</w:t>
            </w:r>
            <w:r>
              <w:rPr>
                <w:rFonts w:hint="eastAsia" w:ascii="宋体" w:hAnsi="宋体" w:cs="宋体"/>
              </w:rPr>
              <w:t>集成或独立显卡；</w:t>
            </w:r>
          </w:p>
          <w:p>
            <w:pPr>
              <w:widowControl/>
              <w:rPr>
                <w:rFonts w:ascii="宋体" w:cs="宋体"/>
              </w:rPr>
            </w:pPr>
            <w:r>
              <w:rPr>
                <w:rFonts w:ascii="宋体" w:hAnsi="宋体" w:cs="宋体"/>
              </w:rPr>
              <w:t>7.</w:t>
            </w:r>
            <w:r>
              <w:rPr>
                <w:rFonts w:hint="eastAsia" w:ascii="宋体" w:hAnsi="宋体" w:cs="宋体"/>
              </w:rPr>
              <w:t>★显示器：</w:t>
            </w:r>
            <w:r>
              <w:rPr>
                <w:rFonts w:ascii="宋体" w:hAnsi="宋体" w:cs="宋体"/>
              </w:rPr>
              <w:t>21.5</w:t>
            </w:r>
            <w:r>
              <w:rPr>
                <w:rFonts w:hint="eastAsia" w:ascii="宋体" w:hAnsi="宋体" w:cs="宋体"/>
              </w:rPr>
              <w:t>英寸及以上，分辨率</w:t>
            </w:r>
            <w:r>
              <w:rPr>
                <w:rFonts w:ascii="宋体" w:hAnsi="宋体" w:cs="宋体"/>
              </w:rPr>
              <w:t>1920*1080</w:t>
            </w:r>
            <w:r>
              <w:rPr>
                <w:rFonts w:hint="eastAsia" w:ascii="宋体" w:hAnsi="宋体" w:cs="宋体"/>
              </w:rPr>
              <w:t>及以上；</w:t>
            </w:r>
          </w:p>
          <w:p>
            <w:pPr>
              <w:widowControl/>
              <w:jc w:val="left"/>
              <w:rPr>
                <w:rFonts w:ascii="宋体" w:cs="宋体"/>
              </w:rPr>
            </w:pPr>
            <w:r>
              <w:rPr>
                <w:rFonts w:ascii="宋体" w:hAnsi="宋体" w:cs="宋体"/>
              </w:rPr>
              <w:t>8.</w:t>
            </w:r>
            <w:r>
              <w:rPr>
                <w:rFonts w:hint="eastAsia" w:ascii="宋体" w:hAnsi="宋体" w:cs="宋体"/>
              </w:rPr>
              <w:t>声卡：集成；</w:t>
            </w:r>
          </w:p>
          <w:p>
            <w:pPr>
              <w:widowControl/>
              <w:jc w:val="left"/>
              <w:rPr>
                <w:rFonts w:ascii="宋体" w:cs="宋体"/>
              </w:rPr>
            </w:pPr>
            <w:r>
              <w:rPr>
                <w:rFonts w:ascii="宋体" w:hAnsi="宋体" w:cs="宋体"/>
              </w:rPr>
              <w:t>9.</w:t>
            </w:r>
            <w:r>
              <w:rPr>
                <w:rFonts w:hint="eastAsia" w:ascii="宋体" w:hAnsi="宋体" w:cs="宋体"/>
              </w:rPr>
              <w:t>网卡：集成千兆网卡；</w:t>
            </w:r>
          </w:p>
          <w:p>
            <w:pPr>
              <w:widowControl/>
              <w:spacing w:line="254" w:lineRule="auto"/>
              <w:jc w:val="left"/>
              <w:rPr>
                <w:rFonts w:ascii="宋体" w:cs="宋体"/>
              </w:rPr>
            </w:pPr>
            <w:r>
              <w:rPr>
                <w:rFonts w:ascii="宋体" w:hAnsi="宋体" w:cs="宋体"/>
              </w:rPr>
              <w:t>10.</w:t>
            </w:r>
            <w:r>
              <w:rPr>
                <w:rFonts w:hint="eastAsia" w:ascii="宋体" w:hAnsi="宋体" w:cs="宋体"/>
              </w:rPr>
              <w:t>★还原系统：支持系统或全盘还原；支持点对多点的全盘及指定分区网络同传；</w:t>
            </w:r>
            <w:r>
              <w:rPr>
                <w:rFonts w:ascii="宋体" w:hAnsi="宋体" w:cs="宋体"/>
              </w:rPr>
              <w:t xml:space="preserve"> </w:t>
            </w:r>
          </w:p>
          <w:p>
            <w:pPr>
              <w:widowControl/>
              <w:spacing w:line="254" w:lineRule="auto"/>
              <w:jc w:val="left"/>
              <w:rPr>
                <w:rFonts w:ascii="宋体" w:cs="宋体"/>
              </w:rPr>
            </w:pPr>
            <w:r>
              <w:rPr>
                <w:rFonts w:ascii="宋体" w:hAnsi="宋体" w:cs="宋体"/>
              </w:rPr>
              <w:t>11</w:t>
            </w:r>
            <w:r>
              <w:rPr>
                <w:rFonts w:ascii="宋体" w:cs="宋体"/>
              </w:rPr>
              <w:t>.</w:t>
            </w:r>
            <w:r>
              <w:rPr>
                <w:rFonts w:hint="eastAsia" w:ascii="宋体" w:hAnsi="宋体" w:cs="宋体"/>
              </w:rPr>
              <w:t>机箱：立式，至少</w:t>
            </w:r>
            <w:r>
              <w:rPr>
                <w:rFonts w:ascii="宋体" w:hAnsi="宋体" w:cs="宋体"/>
              </w:rPr>
              <w:t>2</w:t>
            </w:r>
            <w:r>
              <w:rPr>
                <w:rFonts w:hint="eastAsia" w:ascii="宋体" w:hAnsi="宋体" w:cs="宋体"/>
              </w:rPr>
              <w:t>个前置</w:t>
            </w:r>
            <w:r>
              <w:rPr>
                <w:rFonts w:ascii="宋体" w:hAnsi="宋体" w:cs="宋体"/>
              </w:rPr>
              <w:t>USB</w:t>
            </w:r>
            <w:r>
              <w:rPr>
                <w:rFonts w:hint="eastAsia" w:ascii="宋体" w:hAnsi="宋体" w:cs="宋体"/>
              </w:rPr>
              <w:t>接口及</w:t>
            </w:r>
            <w:r>
              <w:rPr>
                <w:rFonts w:ascii="宋体" w:hAnsi="宋体" w:cs="宋体"/>
              </w:rPr>
              <w:t>1</w:t>
            </w:r>
            <w:r>
              <w:rPr>
                <w:rFonts w:hint="eastAsia" w:ascii="宋体" w:hAnsi="宋体" w:cs="宋体"/>
              </w:rPr>
              <w:t>个音频接口，至少</w:t>
            </w:r>
            <w:r>
              <w:rPr>
                <w:rFonts w:ascii="宋体" w:hAnsi="宋体" w:cs="宋体"/>
              </w:rPr>
              <w:t>1</w:t>
            </w:r>
            <w:r>
              <w:rPr>
                <w:rFonts w:hint="eastAsia" w:ascii="宋体" w:hAnsi="宋体" w:cs="宋体"/>
              </w:rPr>
              <w:t>个串口；</w:t>
            </w:r>
          </w:p>
          <w:p>
            <w:pPr>
              <w:widowControl/>
              <w:spacing w:line="254" w:lineRule="auto"/>
              <w:jc w:val="left"/>
              <w:rPr>
                <w:rFonts w:ascii="宋体" w:cs="宋体"/>
              </w:rPr>
            </w:pPr>
            <w:r>
              <w:rPr>
                <w:rFonts w:ascii="宋体" w:hAnsi="宋体" w:cs="宋体"/>
              </w:rPr>
              <w:t xml:space="preserve">12. </w:t>
            </w:r>
            <w:r>
              <w:rPr>
                <w:rFonts w:hint="eastAsia" w:ascii="宋体" w:hAnsi="宋体" w:cs="宋体"/>
              </w:rPr>
              <w:t>键盘、鼠标：</w:t>
            </w:r>
            <w:r>
              <w:rPr>
                <w:rFonts w:ascii="宋体" w:hAnsi="宋体" w:cs="宋体"/>
              </w:rPr>
              <w:t>USB</w:t>
            </w:r>
            <w:r>
              <w:rPr>
                <w:rFonts w:hint="eastAsia" w:ascii="宋体" w:hAnsi="宋体" w:cs="宋体"/>
              </w:rPr>
              <w:t>接口有线光电鼠标和</w:t>
            </w:r>
            <w:r>
              <w:rPr>
                <w:rFonts w:ascii="宋体" w:hAnsi="宋体" w:cs="宋体"/>
              </w:rPr>
              <w:t>USB</w:t>
            </w:r>
            <w:r>
              <w:rPr>
                <w:rFonts w:hint="eastAsia" w:ascii="宋体" w:hAnsi="宋体" w:cs="宋体"/>
              </w:rPr>
              <w:t>接口有线键盘；</w:t>
            </w:r>
          </w:p>
          <w:p>
            <w:pPr>
              <w:widowControl/>
              <w:jc w:val="left"/>
              <w:rPr>
                <w:rFonts w:ascii="宋体" w:cs="宋体"/>
              </w:rPr>
            </w:pPr>
            <w:r>
              <w:rPr>
                <w:rFonts w:ascii="宋体" w:hAnsi="宋体" w:cs="宋体"/>
              </w:rPr>
              <w:t xml:space="preserve">13. </w:t>
            </w:r>
            <w:r>
              <w:rPr>
                <w:rFonts w:hint="eastAsia" w:ascii="宋体" w:hAnsi="宋体" w:cs="宋体"/>
              </w:rPr>
              <w:t>其它：支持</w:t>
            </w:r>
            <w:r>
              <w:rPr>
                <w:rFonts w:ascii="宋体" w:hAnsi="宋体" w:cs="宋体"/>
              </w:rPr>
              <w:t>WIFI</w:t>
            </w:r>
            <w:r>
              <w:rPr>
                <w:rFonts w:hint="eastAsia" w:ascii="宋体" w:hAnsi="宋体" w:cs="宋体"/>
              </w:rPr>
              <w:t>。</w:t>
            </w:r>
          </w:p>
        </w:tc>
        <w:tc>
          <w:tcPr>
            <w:tcW w:w="1390" w:type="dxa"/>
            <w:tcBorders>
              <w:top w:val="nil"/>
              <w:left w:val="nil"/>
              <w:bottom w:val="single" w:color="auto" w:sz="4" w:space="0"/>
              <w:right w:val="single" w:color="auto" w:sz="4" w:space="0"/>
            </w:tcBorders>
            <w:vAlign w:val="center"/>
          </w:tcPr>
          <w:p>
            <w:pPr>
              <w:jc w:val="center"/>
              <w:rPr>
                <w:rFonts w:ascii="宋体" w:cs="宋体"/>
                <w:sz w:val="24"/>
              </w:rPr>
            </w:pPr>
            <w:r>
              <w:rPr>
                <w:rFonts w:ascii="宋体" w:hAnsi="宋体"/>
              </w:rPr>
              <w:t>51</w:t>
            </w:r>
            <w:r>
              <w:rPr>
                <w:rFonts w:hint="eastAsia" w:ascii="宋体" w:hAnsi="宋体"/>
              </w:rPr>
              <w:t>台</w:t>
            </w:r>
          </w:p>
        </w:tc>
      </w:tr>
    </w:tbl>
    <w:p>
      <w:pPr>
        <w:spacing w:line="440" w:lineRule="exact"/>
        <w:ind w:firstLine="420" w:firstLineChars="200"/>
        <w:rPr>
          <w:sz w:val="24"/>
          <w:szCs w:val="24"/>
        </w:rPr>
      </w:pPr>
      <w:r>
        <w:rPr>
          <w:rFonts w:hint="eastAsia"/>
        </w:rPr>
        <w:t>说明：</w:t>
      </w:r>
      <w:r>
        <w:rPr>
          <w:rFonts w:hint="eastAsia" w:ascii="宋体"/>
          <w:sz w:val="24"/>
          <w:lang w:val="zh-CN"/>
        </w:rPr>
        <w:t>投标货物必须是全新、未使用过的原装合格正品，符合招标文件规定的规格、性能和质量的基本要求，达到国家、行业规定的通用标准和强制标准，属于国家强制认证的产品的必须通过认证。</w:t>
      </w:r>
      <w:r>
        <w:rPr>
          <w:rFonts w:hint="eastAsia"/>
          <w:sz w:val="24"/>
          <w:szCs w:val="24"/>
        </w:rPr>
        <w:t>投标人可以在推荐品牌内投标，也可投标质量、性能更优的其他品牌产品</w:t>
      </w:r>
      <w:r>
        <w:rPr>
          <w:rFonts w:hint="eastAsia" w:ascii="宋体"/>
          <w:sz w:val="24"/>
          <w:lang w:val="zh-CN"/>
        </w:rPr>
        <w:t>；投标品牌档次不能低于采购人推荐品牌档次的，否则为无效投标。凡以“★”标注的部分为必须满足的技术条件，投标参数必须相当于或者优于该要求，否则投标无效。</w:t>
      </w:r>
    </w:p>
    <w:p>
      <w:pPr>
        <w:tabs>
          <w:tab w:val="left" w:pos="567"/>
        </w:tabs>
        <w:spacing w:line="360" w:lineRule="exact"/>
        <w:jc w:val="left"/>
        <w:rPr>
          <w:rFonts w:ascii="宋体" w:cs="宋体"/>
          <w:color w:val="000000"/>
          <w:sz w:val="24"/>
          <w:szCs w:val="24"/>
          <w:lang w:val="zh-CN"/>
        </w:rPr>
      </w:pPr>
      <w:r>
        <w:rPr>
          <w:rFonts w:hint="eastAsia" w:ascii="宋体" w:cs="宋体"/>
          <w:color w:val="000000"/>
          <w:sz w:val="24"/>
          <w:szCs w:val="24"/>
          <w:lang w:val="zh-CN"/>
        </w:rPr>
        <w:t>二、其它要求</w:t>
      </w:r>
    </w:p>
    <w:p>
      <w:pPr>
        <w:spacing w:line="360" w:lineRule="exact"/>
        <w:ind w:firstLine="480" w:firstLineChars="200"/>
        <w:rPr>
          <w:rFonts w:ascii="宋体" w:cs="宋体"/>
          <w:color w:val="000000"/>
          <w:sz w:val="24"/>
          <w:szCs w:val="24"/>
          <w:lang w:val="zh-CN"/>
        </w:rPr>
      </w:pPr>
      <w:r>
        <w:rPr>
          <w:rFonts w:ascii="宋体" w:cs="宋体"/>
          <w:color w:val="000000"/>
          <w:sz w:val="24"/>
          <w:szCs w:val="24"/>
        </w:rPr>
        <w:t>1</w:t>
      </w:r>
      <w:r>
        <w:rPr>
          <w:rFonts w:ascii="宋体" w:cs="宋体"/>
          <w:color w:val="000000"/>
          <w:sz w:val="24"/>
          <w:szCs w:val="24"/>
          <w:lang w:val="zh-CN"/>
        </w:rPr>
        <w:t>.</w:t>
      </w:r>
      <w:r>
        <w:rPr>
          <w:rFonts w:hint="eastAsia" w:ascii="宋体" w:cs="宋体"/>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spacing w:line="360" w:lineRule="exact"/>
        <w:ind w:firstLine="420" w:firstLineChars="200"/>
        <w:rPr>
          <w:rFonts w:ascii="宋体" w:cs="宋体"/>
          <w:b/>
          <w:color w:val="000000"/>
          <w:sz w:val="24"/>
          <w:szCs w:val="24"/>
          <w:lang w:val="zh-CN"/>
        </w:rPr>
      </w:pPr>
      <w:r>
        <w:rPr>
          <w:rFonts w:hint="eastAsia" w:ascii="宋体" w:hAnsi="宋体" w:cs="宋体"/>
          <w:color w:val="000000"/>
        </w:rPr>
        <w:t>★</w:t>
      </w:r>
      <w:r>
        <w:rPr>
          <w:rFonts w:ascii="宋体" w:cs="宋体"/>
          <w:color w:val="000000"/>
          <w:sz w:val="24"/>
          <w:szCs w:val="24"/>
        </w:rPr>
        <w:t>2</w:t>
      </w:r>
      <w:r>
        <w:rPr>
          <w:rFonts w:ascii="宋体" w:cs="宋体"/>
          <w:color w:val="000000"/>
          <w:sz w:val="24"/>
          <w:szCs w:val="24"/>
          <w:lang w:val="zh-CN"/>
        </w:rPr>
        <w:t>.</w:t>
      </w:r>
      <w:r>
        <w:rPr>
          <w:rFonts w:hint="eastAsia" w:ascii="宋体" w:cs="宋体"/>
          <w:color w:val="000000"/>
          <w:sz w:val="24"/>
          <w:szCs w:val="24"/>
          <w:lang w:val="zh-CN"/>
        </w:rPr>
        <w:t>免费质保时间不少于</w:t>
      </w:r>
      <w:r>
        <w:rPr>
          <w:rFonts w:ascii="宋体" w:cs="宋体"/>
          <w:color w:val="000000"/>
          <w:sz w:val="24"/>
          <w:szCs w:val="24"/>
          <w:lang w:val="zh-CN"/>
        </w:rPr>
        <w:t>3</w:t>
      </w:r>
      <w:r>
        <w:rPr>
          <w:rFonts w:hint="eastAsia" w:ascii="宋体" w:cs="宋体"/>
          <w:color w:val="000000"/>
          <w:sz w:val="24"/>
          <w:szCs w:val="24"/>
          <w:lang w:val="zh-CN"/>
        </w:rPr>
        <w:t>年，保修期内免费上门服务。卖方的响应时间是在接到买方电话后</w:t>
      </w:r>
      <w:r>
        <w:rPr>
          <w:rFonts w:ascii="宋体" w:cs="宋体"/>
          <w:color w:val="000000"/>
          <w:sz w:val="24"/>
          <w:szCs w:val="24"/>
          <w:lang w:val="zh-CN"/>
        </w:rPr>
        <w:t>12</w:t>
      </w:r>
      <w:r>
        <w:rPr>
          <w:rFonts w:hint="eastAsia" w:ascii="宋体" w:cs="宋体"/>
          <w:color w:val="000000"/>
          <w:sz w:val="24"/>
          <w:szCs w:val="24"/>
          <w:lang w:val="zh-CN"/>
        </w:rPr>
        <w:t>个小时内响应，在</w:t>
      </w:r>
      <w:r>
        <w:rPr>
          <w:rFonts w:ascii="宋体" w:cs="宋体"/>
          <w:color w:val="000000"/>
          <w:sz w:val="24"/>
          <w:szCs w:val="24"/>
          <w:lang w:val="zh-CN"/>
        </w:rPr>
        <w:t>48</w:t>
      </w:r>
      <w:r>
        <w:rPr>
          <w:rFonts w:hint="eastAsia" w:ascii="宋体" w:cs="宋体"/>
          <w:color w:val="000000"/>
          <w:sz w:val="24"/>
          <w:szCs w:val="24"/>
          <w:lang w:val="zh-CN"/>
        </w:rPr>
        <w:t>小时内解决问题。</w:t>
      </w:r>
      <w:r>
        <w:rPr>
          <w:rFonts w:hint="eastAsia"/>
          <w:b/>
          <w:sz w:val="24"/>
          <w:szCs w:val="24"/>
        </w:rPr>
        <w:t>签订合同前提供原厂针对本项目的质保承诺书。</w:t>
      </w:r>
    </w:p>
    <w:p>
      <w:pPr>
        <w:spacing w:line="360" w:lineRule="exact"/>
        <w:ind w:firstLine="480" w:firstLineChars="200"/>
        <w:rPr>
          <w:rFonts w:ascii="宋体" w:cs="宋体"/>
          <w:color w:val="000000"/>
          <w:sz w:val="24"/>
          <w:szCs w:val="24"/>
        </w:rPr>
      </w:pPr>
      <w:r>
        <w:rPr>
          <w:rFonts w:ascii="宋体" w:cs="宋体"/>
          <w:color w:val="000000"/>
          <w:sz w:val="24"/>
          <w:szCs w:val="24"/>
        </w:rPr>
        <w:t>3</w:t>
      </w:r>
      <w:r>
        <w:rPr>
          <w:rFonts w:ascii="宋体" w:cs="宋体"/>
          <w:color w:val="000000"/>
          <w:sz w:val="24"/>
          <w:szCs w:val="24"/>
          <w:lang w:val="zh-CN"/>
        </w:rPr>
        <w:t>.</w:t>
      </w:r>
      <w:r>
        <w:rPr>
          <w:rFonts w:hint="eastAsia" w:ascii="宋体" w:cs="宋体"/>
          <w:color w:val="000000"/>
          <w:sz w:val="24"/>
          <w:szCs w:val="24"/>
          <w:lang w:val="zh-CN"/>
        </w:rPr>
        <w:t>交货安装调试期限在签订合同后</w:t>
      </w:r>
      <w:r>
        <w:rPr>
          <w:rFonts w:ascii="宋体" w:cs="宋体"/>
          <w:color w:val="000000"/>
          <w:sz w:val="24"/>
          <w:szCs w:val="24"/>
          <w:lang w:val="zh-CN"/>
        </w:rPr>
        <w:t>30</w:t>
      </w:r>
      <w:r>
        <w:rPr>
          <w:rFonts w:hint="eastAsia" w:ascii="宋体" w:cs="宋体"/>
          <w:color w:val="000000"/>
          <w:sz w:val="24"/>
          <w:szCs w:val="24"/>
          <w:lang w:val="zh-CN"/>
        </w:rPr>
        <w:t>日内。调试过程中或调试完毕提供免</w:t>
      </w:r>
      <w:r>
        <w:rPr>
          <w:rFonts w:hint="eastAsia" w:ascii="宋体" w:cs="宋体"/>
          <w:color w:val="000000"/>
          <w:sz w:val="24"/>
          <w:szCs w:val="24"/>
        </w:rPr>
        <w:t>费系统培训。</w:t>
      </w:r>
    </w:p>
    <w:p>
      <w:pPr>
        <w:widowControl/>
        <w:jc w:val="left"/>
        <w:rPr>
          <w:rFonts w:ascii="宋体" w:cs="宋体"/>
          <w:color w:val="000000"/>
          <w:sz w:val="24"/>
          <w:szCs w:val="24"/>
        </w:rPr>
      </w:pPr>
      <w:r>
        <w:rPr>
          <w:rFonts w:ascii="宋体" w:cs="宋体"/>
          <w:color w:val="000000"/>
          <w:sz w:val="24"/>
          <w:szCs w:val="24"/>
        </w:rPr>
        <w:br w:type="page"/>
      </w: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一、采购内容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3"/>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rPr>
            </w:pPr>
            <w:r>
              <w:rPr>
                <w:rFonts w:hint="eastAsia" w:ascii="宋体" w:hAnsi="宋体" w:cs="宋体"/>
              </w:rPr>
              <w:t>序号</w:t>
            </w:r>
          </w:p>
        </w:tc>
        <w:tc>
          <w:tcPr>
            <w:tcW w:w="1538" w:type="dxa"/>
            <w:vAlign w:val="center"/>
          </w:tcPr>
          <w:p>
            <w:pPr>
              <w:jc w:val="center"/>
              <w:rPr>
                <w:rFonts w:ascii="宋体" w:cs="宋体"/>
              </w:rPr>
            </w:pPr>
            <w:r>
              <w:rPr>
                <w:rFonts w:hint="eastAsia" w:ascii="宋体" w:hAnsi="宋体" w:cs="宋体"/>
              </w:rPr>
              <w:t>货物名称</w:t>
            </w:r>
          </w:p>
        </w:tc>
        <w:tc>
          <w:tcPr>
            <w:tcW w:w="1134" w:type="dxa"/>
            <w:vAlign w:val="center"/>
          </w:tcPr>
          <w:p>
            <w:pPr>
              <w:jc w:val="center"/>
              <w:rPr>
                <w:rFonts w:ascii="宋体" w:cs="宋体"/>
              </w:rPr>
            </w:pPr>
            <w:r>
              <w:rPr>
                <w:rFonts w:hint="eastAsia" w:ascii="宋体" w:hAnsi="宋体" w:cs="宋体"/>
                <w:color w:val="000000"/>
              </w:rPr>
              <w:t>品牌</w:t>
            </w:r>
          </w:p>
        </w:tc>
        <w:tc>
          <w:tcPr>
            <w:tcW w:w="2470" w:type="dxa"/>
            <w:vAlign w:val="center"/>
          </w:tcPr>
          <w:p>
            <w:pPr>
              <w:jc w:val="center"/>
              <w:rPr>
                <w:rFonts w:ascii="宋体" w:cs="宋体"/>
                <w:color w:val="000000"/>
              </w:rPr>
            </w:pPr>
            <w:r>
              <w:rPr>
                <w:rFonts w:hint="eastAsia" w:ascii="宋体" w:hAnsi="宋体" w:cs="宋体"/>
                <w:color w:val="000000"/>
              </w:rPr>
              <w:t>规格、型号</w:t>
            </w:r>
          </w:p>
        </w:tc>
        <w:tc>
          <w:tcPr>
            <w:tcW w:w="738" w:type="dxa"/>
            <w:vAlign w:val="center"/>
          </w:tcPr>
          <w:p>
            <w:pPr>
              <w:jc w:val="center"/>
              <w:rPr>
                <w:rFonts w:ascii="宋体" w:cs="宋体"/>
                <w:color w:val="000000"/>
              </w:rPr>
            </w:pPr>
            <w:r>
              <w:rPr>
                <w:rFonts w:hint="eastAsia" w:ascii="宋体" w:hAnsi="宋体" w:cs="宋体"/>
                <w:color w:val="000000"/>
              </w:rPr>
              <w:t>单位</w:t>
            </w:r>
          </w:p>
        </w:tc>
        <w:tc>
          <w:tcPr>
            <w:tcW w:w="706" w:type="dxa"/>
            <w:vAlign w:val="center"/>
          </w:tcPr>
          <w:p>
            <w:pPr>
              <w:jc w:val="center"/>
              <w:rPr>
                <w:rFonts w:ascii="宋体" w:cs="宋体"/>
              </w:rPr>
            </w:pPr>
            <w:r>
              <w:rPr>
                <w:rFonts w:hint="eastAsia" w:ascii="宋体" w:hAnsi="宋体" w:cs="宋体"/>
              </w:rPr>
              <w:t>数量</w:t>
            </w:r>
          </w:p>
        </w:tc>
        <w:tc>
          <w:tcPr>
            <w:tcW w:w="1116" w:type="dxa"/>
            <w:vAlign w:val="center"/>
          </w:tcPr>
          <w:p>
            <w:pPr>
              <w:jc w:val="center"/>
              <w:rPr>
                <w:rFonts w:ascii="宋体" w:cs="宋体"/>
              </w:rPr>
            </w:pPr>
            <w:r>
              <w:rPr>
                <w:rFonts w:hint="eastAsia" w:ascii="宋体" w:hAnsi="宋体" w:cs="宋体"/>
              </w:rPr>
              <w:t>单价（元）</w:t>
            </w:r>
          </w:p>
        </w:tc>
        <w:tc>
          <w:tcPr>
            <w:tcW w:w="1178" w:type="dxa"/>
            <w:vAlign w:val="center"/>
          </w:tcPr>
          <w:p>
            <w:pPr>
              <w:jc w:val="center"/>
              <w:rPr>
                <w:rFonts w:ascii="宋体" w:cs="宋体"/>
              </w:rPr>
            </w:pPr>
            <w:r>
              <w:rPr>
                <w:rFonts w:hint="eastAsia" w:ascii="宋体"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rPr>
            </w:pPr>
          </w:p>
        </w:tc>
        <w:tc>
          <w:tcPr>
            <w:tcW w:w="1538" w:type="dxa"/>
            <w:vAlign w:val="center"/>
          </w:tcPr>
          <w:p>
            <w:pPr>
              <w:jc w:val="center"/>
              <w:rPr>
                <w:rFonts w:ascii="宋体" w:cs="宋体"/>
              </w:rPr>
            </w:pPr>
          </w:p>
        </w:tc>
        <w:tc>
          <w:tcPr>
            <w:tcW w:w="1134" w:type="dxa"/>
            <w:vAlign w:val="center"/>
          </w:tcPr>
          <w:p>
            <w:pPr>
              <w:jc w:val="center"/>
              <w:rPr>
                <w:rFonts w:ascii="宋体" w:cs="宋体"/>
              </w:rPr>
            </w:pPr>
          </w:p>
        </w:tc>
        <w:tc>
          <w:tcPr>
            <w:tcW w:w="2470" w:type="dxa"/>
            <w:vAlign w:val="center"/>
          </w:tcPr>
          <w:p>
            <w:pPr>
              <w:jc w:val="left"/>
              <w:rPr>
                <w:rFonts w:ascii="宋体" w:cs="宋体"/>
              </w:rPr>
            </w:pPr>
          </w:p>
        </w:tc>
        <w:tc>
          <w:tcPr>
            <w:tcW w:w="738" w:type="dxa"/>
            <w:vAlign w:val="center"/>
          </w:tcPr>
          <w:p>
            <w:pPr>
              <w:jc w:val="center"/>
              <w:rPr>
                <w:rFonts w:ascii="宋体" w:cs="宋体"/>
                <w:spacing w:val="8"/>
              </w:rPr>
            </w:pPr>
          </w:p>
        </w:tc>
        <w:tc>
          <w:tcPr>
            <w:tcW w:w="706" w:type="dxa"/>
            <w:vAlign w:val="center"/>
          </w:tcPr>
          <w:p>
            <w:pPr>
              <w:jc w:val="center"/>
              <w:rPr>
                <w:rFonts w:ascii="宋体" w:cs="宋体"/>
                <w:spacing w:val="8"/>
              </w:rPr>
            </w:pPr>
          </w:p>
        </w:tc>
        <w:tc>
          <w:tcPr>
            <w:tcW w:w="1116" w:type="dxa"/>
            <w:vAlign w:val="center"/>
          </w:tcPr>
          <w:p>
            <w:pPr>
              <w:jc w:val="center"/>
              <w:rPr>
                <w:rFonts w:ascii="宋体" w:cs="宋体"/>
                <w:spacing w:val="8"/>
              </w:rPr>
            </w:pPr>
          </w:p>
        </w:tc>
        <w:tc>
          <w:tcPr>
            <w:tcW w:w="1178" w:type="dxa"/>
            <w:vAlign w:val="center"/>
          </w:tcPr>
          <w:p>
            <w:pPr>
              <w:jc w:val="center"/>
              <w:rPr>
                <w:rFonts w:ascii="宋体" w:cs="宋体"/>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rPr>
            </w:pPr>
            <w:r>
              <w:rPr>
                <w:rFonts w:hint="eastAsia" w:ascii="宋体" w:hAnsi="宋体" w:cs="宋体"/>
                <w:color w:val="000000"/>
                <w:kern w:val="0"/>
              </w:rPr>
              <w:t>合计</w:t>
            </w:r>
          </w:p>
        </w:tc>
        <w:tc>
          <w:tcPr>
            <w:tcW w:w="7342" w:type="dxa"/>
            <w:gridSpan w:val="6"/>
            <w:vAlign w:val="center"/>
          </w:tcPr>
          <w:p>
            <w:pPr>
              <w:widowControl/>
              <w:spacing w:line="320" w:lineRule="exact"/>
              <w:rPr>
                <w:rFonts w:ascii="宋体" w:cs="宋体"/>
                <w:b/>
                <w:bCs/>
              </w:rPr>
            </w:pPr>
            <w:r>
              <w:rPr>
                <w:rFonts w:hint="eastAsia" w:ascii="宋体" w:hAnsi="宋体" w:cs="宋体"/>
                <w:kern w:val="0"/>
              </w:rPr>
              <w:t>大写：</w:t>
            </w:r>
            <w:r>
              <w:rPr>
                <w:rFonts w:ascii="宋体" w:hAnsi="宋体" w:cs="宋体"/>
                <w:kern w:val="0"/>
              </w:rPr>
              <w:t xml:space="preserve">                    </w:t>
            </w:r>
            <w:r>
              <w:rPr>
                <w:rFonts w:hint="eastAsia" w:ascii="宋体" w:hAnsi="宋体"/>
                <w:color w:val="000000"/>
              </w:rPr>
              <w:t>（小写）：￥</w:t>
            </w:r>
            <w:r>
              <w:rPr>
                <w:rFonts w:ascii="宋体" w:hAnsi="宋体" w:cs="宋体"/>
                <w:kern w:val="0"/>
              </w:rPr>
              <w:t xml:space="preserve">     </w:t>
            </w:r>
            <w:r>
              <w:rPr>
                <w:rFonts w:ascii="宋体" w:hAnsi="宋体" w:cs="宋体"/>
                <w:b/>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rPr>
            </w:pPr>
            <w:r>
              <w:rPr>
                <w:rFonts w:hint="eastAsia" w:ascii="宋体" w:hAnsi="宋体" w:cs="宋体"/>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30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授权委托人（签章）：</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授权委托人姓名（签章）：</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3"/>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r>
        <w:rPr>
          <w:rFonts w:hint="eastAsia"/>
        </w:rPr>
        <w:t>备注：请填报与本项目直接相关的供货业绩；合同签订时间为</w:t>
      </w:r>
      <w:r>
        <w:t>20</w:t>
      </w:r>
      <w:r>
        <w:rPr>
          <w:highlight w:val="none"/>
        </w:rPr>
        <w:t>16</w:t>
      </w:r>
      <w:r>
        <w:rPr>
          <w:rFonts w:hint="eastAsia"/>
          <w:highlight w:val="none"/>
        </w:rPr>
        <w:t>年</w:t>
      </w:r>
      <w:r>
        <w:rPr>
          <w:highlight w:val="none"/>
        </w:rPr>
        <w:t>7</w:t>
      </w:r>
      <w:r>
        <w:rPr>
          <w:rFonts w:hint="eastAsia"/>
          <w:highlight w:val="none"/>
        </w:rPr>
        <w:t>月以来；</w:t>
      </w:r>
      <w:r>
        <w:rPr>
          <w:rFonts w:hint="eastAsia"/>
        </w:rPr>
        <w:t>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rFonts w:ascii="宋体"/>
          <w:b/>
          <w:color w:val="000000"/>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3"/>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3"/>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rPr>
      </w:pPr>
      <w:r>
        <w:rPr>
          <w:rFonts w:hint="eastAsia" w:ascii="宋体"/>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3"/>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sectPr>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37655F6"/>
    <w:multiLevelType w:val="multilevel"/>
    <w:tmpl w:val="437655F6"/>
    <w:lvl w:ilvl="0" w:tentative="0">
      <w:start w:val="1"/>
      <w:numFmt w:val="chineseCountingThousand"/>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10E"/>
    <w:rsid w:val="0001303A"/>
    <w:rsid w:val="00014005"/>
    <w:rsid w:val="000144E9"/>
    <w:rsid w:val="00016989"/>
    <w:rsid w:val="000248AD"/>
    <w:rsid w:val="000265D9"/>
    <w:rsid w:val="00031D94"/>
    <w:rsid w:val="000433B2"/>
    <w:rsid w:val="000478B3"/>
    <w:rsid w:val="000558FB"/>
    <w:rsid w:val="00056E5E"/>
    <w:rsid w:val="00061AE4"/>
    <w:rsid w:val="00071B54"/>
    <w:rsid w:val="00073BF5"/>
    <w:rsid w:val="00085295"/>
    <w:rsid w:val="000A44A4"/>
    <w:rsid w:val="000A69D9"/>
    <w:rsid w:val="000B59A0"/>
    <w:rsid w:val="000C1199"/>
    <w:rsid w:val="000D483C"/>
    <w:rsid w:val="000D7A6A"/>
    <w:rsid w:val="000E5176"/>
    <w:rsid w:val="000F41B2"/>
    <w:rsid w:val="000F71BD"/>
    <w:rsid w:val="00102446"/>
    <w:rsid w:val="00104C50"/>
    <w:rsid w:val="00106FE6"/>
    <w:rsid w:val="0010715C"/>
    <w:rsid w:val="00120B76"/>
    <w:rsid w:val="00125650"/>
    <w:rsid w:val="00135F84"/>
    <w:rsid w:val="00141D22"/>
    <w:rsid w:val="001526A8"/>
    <w:rsid w:val="00154A97"/>
    <w:rsid w:val="00167A0A"/>
    <w:rsid w:val="00182B40"/>
    <w:rsid w:val="001A1AA6"/>
    <w:rsid w:val="001A4199"/>
    <w:rsid w:val="001A4834"/>
    <w:rsid w:val="001B36A1"/>
    <w:rsid w:val="001B5E69"/>
    <w:rsid w:val="001B629C"/>
    <w:rsid w:val="001C0046"/>
    <w:rsid w:val="001D4651"/>
    <w:rsid w:val="001E575D"/>
    <w:rsid w:val="001E5EC7"/>
    <w:rsid w:val="001E6596"/>
    <w:rsid w:val="001F77BF"/>
    <w:rsid w:val="002012C9"/>
    <w:rsid w:val="00215B63"/>
    <w:rsid w:val="002333D1"/>
    <w:rsid w:val="002401E7"/>
    <w:rsid w:val="00242511"/>
    <w:rsid w:val="00244DCE"/>
    <w:rsid w:val="00261904"/>
    <w:rsid w:val="002733A9"/>
    <w:rsid w:val="002771F8"/>
    <w:rsid w:val="00281881"/>
    <w:rsid w:val="00285576"/>
    <w:rsid w:val="00295505"/>
    <w:rsid w:val="0029747E"/>
    <w:rsid w:val="002A1509"/>
    <w:rsid w:val="002A6D0C"/>
    <w:rsid w:val="002A7AFA"/>
    <w:rsid w:val="002B34DD"/>
    <w:rsid w:val="002B58EE"/>
    <w:rsid w:val="002C1691"/>
    <w:rsid w:val="002D2EF9"/>
    <w:rsid w:val="002D68FF"/>
    <w:rsid w:val="002E1DF9"/>
    <w:rsid w:val="002E4152"/>
    <w:rsid w:val="00300181"/>
    <w:rsid w:val="003068EA"/>
    <w:rsid w:val="00306E7B"/>
    <w:rsid w:val="00314799"/>
    <w:rsid w:val="00322A82"/>
    <w:rsid w:val="00345290"/>
    <w:rsid w:val="003632EB"/>
    <w:rsid w:val="003646DA"/>
    <w:rsid w:val="003724D8"/>
    <w:rsid w:val="003802D6"/>
    <w:rsid w:val="00381A7A"/>
    <w:rsid w:val="00384D6F"/>
    <w:rsid w:val="0038645C"/>
    <w:rsid w:val="00390654"/>
    <w:rsid w:val="003977EE"/>
    <w:rsid w:val="00397C2F"/>
    <w:rsid w:val="003A10C6"/>
    <w:rsid w:val="003A34FF"/>
    <w:rsid w:val="003A4EAC"/>
    <w:rsid w:val="003A56D3"/>
    <w:rsid w:val="003D0578"/>
    <w:rsid w:val="003D3C1B"/>
    <w:rsid w:val="003D7A8A"/>
    <w:rsid w:val="003F4997"/>
    <w:rsid w:val="004024CC"/>
    <w:rsid w:val="004105D5"/>
    <w:rsid w:val="00412D45"/>
    <w:rsid w:val="0041608B"/>
    <w:rsid w:val="00425E43"/>
    <w:rsid w:val="00431608"/>
    <w:rsid w:val="00435C75"/>
    <w:rsid w:val="0043712F"/>
    <w:rsid w:val="0044655C"/>
    <w:rsid w:val="00452637"/>
    <w:rsid w:val="00472C84"/>
    <w:rsid w:val="00484BB7"/>
    <w:rsid w:val="00490428"/>
    <w:rsid w:val="0049149F"/>
    <w:rsid w:val="004924D2"/>
    <w:rsid w:val="00494145"/>
    <w:rsid w:val="0049596F"/>
    <w:rsid w:val="004959D1"/>
    <w:rsid w:val="004A630E"/>
    <w:rsid w:val="004B08E1"/>
    <w:rsid w:val="004B3F4E"/>
    <w:rsid w:val="004C4559"/>
    <w:rsid w:val="004C7F70"/>
    <w:rsid w:val="004D0FDE"/>
    <w:rsid w:val="004D6E55"/>
    <w:rsid w:val="004E63F7"/>
    <w:rsid w:val="004F168B"/>
    <w:rsid w:val="004F3E4E"/>
    <w:rsid w:val="004F4A07"/>
    <w:rsid w:val="004F5600"/>
    <w:rsid w:val="004F7147"/>
    <w:rsid w:val="00503800"/>
    <w:rsid w:val="0051216D"/>
    <w:rsid w:val="00521FB8"/>
    <w:rsid w:val="00525CA9"/>
    <w:rsid w:val="00527E01"/>
    <w:rsid w:val="005313DE"/>
    <w:rsid w:val="00542E88"/>
    <w:rsid w:val="0055046E"/>
    <w:rsid w:val="00572985"/>
    <w:rsid w:val="005777EB"/>
    <w:rsid w:val="00583284"/>
    <w:rsid w:val="005A1BB6"/>
    <w:rsid w:val="005A63F9"/>
    <w:rsid w:val="005A7DE8"/>
    <w:rsid w:val="005B5C26"/>
    <w:rsid w:val="005B6012"/>
    <w:rsid w:val="005C76C0"/>
    <w:rsid w:val="005E0170"/>
    <w:rsid w:val="005E7195"/>
    <w:rsid w:val="005F282D"/>
    <w:rsid w:val="005F499D"/>
    <w:rsid w:val="00601E85"/>
    <w:rsid w:val="0062125C"/>
    <w:rsid w:val="00623C08"/>
    <w:rsid w:val="00635E0E"/>
    <w:rsid w:val="006378BA"/>
    <w:rsid w:val="0065252E"/>
    <w:rsid w:val="00656B97"/>
    <w:rsid w:val="00661567"/>
    <w:rsid w:val="00662441"/>
    <w:rsid w:val="00685174"/>
    <w:rsid w:val="00691626"/>
    <w:rsid w:val="00697DD7"/>
    <w:rsid w:val="006A261A"/>
    <w:rsid w:val="006C56B3"/>
    <w:rsid w:val="006D3B4D"/>
    <w:rsid w:val="006D4250"/>
    <w:rsid w:val="006D5403"/>
    <w:rsid w:val="006E3064"/>
    <w:rsid w:val="006E4133"/>
    <w:rsid w:val="006F445E"/>
    <w:rsid w:val="00701629"/>
    <w:rsid w:val="00720348"/>
    <w:rsid w:val="0074090C"/>
    <w:rsid w:val="00747DB8"/>
    <w:rsid w:val="007527C5"/>
    <w:rsid w:val="00762A99"/>
    <w:rsid w:val="007654C3"/>
    <w:rsid w:val="00765A03"/>
    <w:rsid w:val="007707C1"/>
    <w:rsid w:val="0077320C"/>
    <w:rsid w:val="00774107"/>
    <w:rsid w:val="007776F7"/>
    <w:rsid w:val="00782496"/>
    <w:rsid w:val="007841CC"/>
    <w:rsid w:val="0079283A"/>
    <w:rsid w:val="00795C61"/>
    <w:rsid w:val="007969BB"/>
    <w:rsid w:val="007A17B8"/>
    <w:rsid w:val="007A27B8"/>
    <w:rsid w:val="007B08FC"/>
    <w:rsid w:val="007B1A8B"/>
    <w:rsid w:val="007B49CE"/>
    <w:rsid w:val="007C3DAD"/>
    <w:rsid w:val="007C580E"/>
    <w:rsid w:val="007F43F0"/>
    <w:rsid w:val="00803ACB"/>
    <w:rsid w:val="00816C3F"/>
    <w:rsid w:val="00833B14"/>
    <w:rsid w:val="00847443"/>
    <w:rsid w:val="00852E70"/>
    <w:rsid w:val="00853E9E"/>
    <w:rsid w:val="00861EFC"/>
    <w:rsid w:val="00864C2F"/>
    <w:rsid w:val="00865909"/>
    <w:rsid w:val="00870865"/>
    <w:rsid w:val="00873B9C"/>
    <w:rsid w:val="0088171D"/>
    <w:rsid w:val="00886761"/>
    <w:rsid w:val="00891A90"/>
    <w:rsid w:val="008938AE"/>
    <w:rsid w:val="00893FEE"/>
    <w:rsid w:val="008A5DBB"/>
    <w:rsid w:val="008B49FF"/>
    <w:rsid w:val="008C68A2"/>
    <w:rsid w:val="008C791B"/>
    <w:rsid w:val="008D755B"/>
    <w:rsid w:val="008F3A61"/>
    <w:rsid w:val="008F7D6C"/>
    <w:rsid w:val="00910E66"/>
    <w:rsid w:val="00910F14"/>
    <w:rsid w:val="00913050"/>
    <w:rsid w:val="00914B33"/>
    <w:rsid w:val="00921850"/>
    <w:rsid w:val="00930F35"/>
    <w:rsid w:val="00931B8E"/>
    <w:rsid w:val="00936C80"/>
    <w:rsid w:val="009408C2"/>
    <w:rsid w:val="009433BC"/>
    <w:rsid w:val="009731D6"/>
    <w:rsid w:val="00974CAC"/>
    <w:rsid w:val="009A47D0"/>
    <w:rsid w:val="009B1E46"/>
    <w:rsid w:val="009C44C1"/>
    <w:rsid w:val="009C7892"/>
    <w:rsid w:val="009D733E"/>
    <w:rsid w:val="009F5392"/>
    <w:rsid w:val="009F58D9"/>
    <w:rsid w:val="009F61A6"/>
    <w:rsid w:val="009F79FB"/>
    <w:rsid w:val="00A03249"/>
    <w:rsid w:val="00A178EB"/>
    <w:rsid w:val="00A236A8"/>
    <w:rsid w:val="00A26B28"/>
    <w:rsid w:val="00A33D31"/>
    <w:rsid w:val="00A41996"/>
    <w:rsid w:val="00A45773"/>
    <w:rsid w:val="00A54D9E"/>
    <w:rsid w:val="00A5728B"/>
    <w:rsid w:val="00A63E5E"/>
    <w:rsid w:val="00A813A5"/>
    <w:rsid w:val="00A842F4"/>
    <w:rsid w:val="00A862B4"/>
    <w:rsid w:val="00A87A49"/>
    <w:rsid w:val="00A87A83"/>
    <w:rsid w:val="00A904BE"/>
    <w:rsid w:val="00A9068E"/>
    <w:rsid w:val="00A94C96"/>
    <w:rsid w:val="00AA3973"/>
    <w:rsid w:val="00AA6991"/>
    <w:rsid w:val="00AB2A51"/>
    <w:rsid w:val="00AD37A4"/>
    <w:rsid w:val="00AD61FC"/>
    <w:rsid w:val="00AE4FD3"/>
    <w:rsid w:val="00B0477C"/>
    <w:rsid w:val="00B116BF"/>
    <w:rsid w:val="00B14A24"/>
    <w:rsid w:val="00B2233B"/>
    <w:rsid w:val="00B25CD0"/>
    <w:rsid w:val="00B3128E"/>
    <w:rsid w:val="00B34345"/>
    <w:rsid w:val="00B34E35"/>
    <w:rsid w:val="00B40FDB"/>
    <w:rsid w:val="00B415E3"/>
    <w:rsid w:val="00B41A65"/>
    <w:rsid w:val="00B423B4"/>
    <w:rsid w:val="00B4270E"/>
    <w:rsid w:val="00B53D65"/>
    <w:rsid w:val="00B61B8C"/>
    <w:rsid w:val="00B65B54"/>
    <w:rsid w:val="00B67AD0"/>
    <w:rsid w:val="00B75A51"/>
    <w:rsid w:val="00B75C81"/>
    <w:rsid w:val="00B8383C"/>
    <w:rsid w:val="00B84027"/>
    <w:rsid w:val="00BA00F6"/>
    <w:rsid w:val="00BB18A5"/>
    <w:rsid w:val="00BB5A86"/>
    <w:rsid w:val="00BB7E37"/>
    <w:rsid w:val="00BC2693"/>
    <w:rsid w:val="00BD7471"/>
    <w:rsid w:val="00BE0321"/>
    <w:rsid w:val="00BF6CC5"/>
    <w:rsid w:val="00C02412"/>
    <w:rsid w:val="00C05074"/>
    <w:rsid w:val="00C0769A"/>
    <w:rsid w:val="00C07BB9"/>
    <w:rsid w:val="00C1264F"/>
    <w:rsid w:val="00C1289A"/>
    <w:rsid w:val="00C2743C"/>
    <w:rsid w:val="00C339FA"/>
    <w:rsid w:val="00C43CD4"/>
    <w:rsid w:val="00C52B67"/>
    <w:rsid w:val="00C644E7"/>
    <w:rsid w:val="00C64F1D"/>
    <w:rsid w:val="00C82907"/>
    <w:rsid w:val="00C83FF2"/>
    <w:rsid w:val="00C86F39"/>
    <w:rsid w:val="00C876D8"/>
    <w:rsid w:val="00C94EE8"/>
    <w:rsid w:val="00C970B9"/>
    <w:rsid w:val="00CA2163"/>
    <w:rsid w:val="00CA2176"/>
    <w:rsid w:val="00CA5707"/>
    <w:rsid w:val="00CA7067"/>
    <w:rsid w:val="00CB40A1"/>
    <w:rsid w:val="00CB69B9"/>
    <w:rsid w:val="00CC56EE"/>
    <w:rsid w:val="00CC599E"/>
    <w:rsid w:val="00CD1475"/>
    <w:rsid w:val="00CD25C7"/>
    <w:rsid w:val="00CE0C55"/>
    <w:rsid w:val="00CE1589"/>
    <w:rsid w:val="00CE49FE"/>
    <w:rsid w:val="00CF5B0B"/>
    <w:rsid w:val="00D02EEC"/>
    <w:rsid w:val="00D14570"/>
    <w:rsid w:val="00D1626C"/>
    <w:rsid w:val="00D219E4"/>
    <w:rsid w:val="00D21AB3"/>
    <w:rsid w:val="00D30AA4"/>
    <w:rsid w:val="00D30CA6"/>
    <w:rsid w:val="00D31D34"/>
    <w:rsid w:val="00D3716D"/>
    <w:rsid w:val="00D524C5"/>
    <w:rsid w:val="00D56E9C"/>
    <w:rsid w:val="00D61020"/>
    <w:rsid w:val="00D626BF"/>
    <w:rsid w:val="00D6336E"/>
    <w:rsid w:val="00D74CB3"/>
    <w:rsid w:val="00DA1599"/>
    <w:rsid w:val="00DA2CF2"/>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5659C"/>
    <w:rsid w:val="00E60410"/>
    <w:rsid w:val="00E62AFC"/>
    <w:rsid w:val="00E6310C"/>
    <w:rsid w:val="00E64E03"/>
    <w:rsid w:val="00E670F8"/>
    <w:rsid w:val="00E671AF"/>
    <w:rsid w:val="00E67CDA"/>
    <w:rsid w:val="00E74ED9"/>
    <w:rsid w:val="00E85941"/>
    <w:rsid w:val="00E85A55"/>
    <w:rsid w:val="00E95A3A"/>
    <w:rsid w:val="00EA251C"/>
    <w:rsid w:val="00EB05CA"/>
    <w:rsid w:val="00EC6458"/>
    <w:rsid w:val="00EE1E5D"/>
    <w:rsid w:val="00EE5170"/>
    <w:rsid w:val="00EF0883"/>
    <w:rsid w:val="00EF1A0F"/>
    <w:rsid w:val="00F049F7"/>
    <w:rsid w:val="00F05D34"/>
    <w:rsid w:val="00F066DF"/>
    <w:rsid w:val="00F078C2"/>
    <w:rsid w:val="00F14DD0"/>
    <w:rsid w:val="00F372D5"/>
    <w:rsid w:val="00F40471"/>
    <w:rsid w:val="00F4361B"/>
    <w:rsid w:val="00F4788E"/>
    <w:rsid w:val="00F54885"/>
    <w:rsid w:val="00F82040"/>
    <w:rsid w:val="00F823AF"/>
    <w:rsid w:val="00F93B63"/>
    <w:rsid w:val="00F97D7C"/>
    <w:rsid w:val="00FB3AB4"/>
    <w:rsid w:val="00FB42B3"/>
    <w:rsid w:val="00FB6057"/>
    <w:rsid w:val="00FD55F3"/>
    <w:rsid w:val="00FE0C2F"/>
    <w:rsid w:val="00FE0EBA"/>
    <w:rsid w:val="00FE1FF1"/>
    <w:rsid w:val="00FE2AF3"/>
    <w:rsid w:val="00FE708A"/>
    <w:rsid w:val="00FF4293"/>
    <w:rsid w:val="00FF7398"/>
    <w:rsid w:val="045A13D6"/>
    <w:rsid w:val="131D76E9"/>
    <w:rsid w:val="15633CFF"/>
    <w:rsid w:val="16E47350"/>
    <w:rsid w:val="1B5E21D1"/>
    <w:rsid w:val="1BC63EDB"/>
    <w:rsid w:val="1DA403B7"/>
    <w:rsid w:val="1EC15122"/>
    <w:rsid w:val="1EEE780F"/>
    <w:rsid w:val="2071378D"/>
    <w:rsid w:val="26C72500"/>
    <w:rsid w:val="28165B10"/>
    <w:rsid w:val="2A1C70BC"/>
    <w:rsid w:val="2A8D4718"/>
    <w:rsid w:val="2C962149"/>
    <w:rsid w:val="2FD738DE"/>
    <w:rsid w:val="300A4640"/>
    <w:rsid w:val="324569D1"/>
    <w:rsid w:val="32F75619"/>
    <w:rsid w:val="38AE4F1A"/>
    <w:rsid w:val="3CA26FC5"/>
    <w:rsid w:val="3E7A388C"/>
    <w:rsid w:val="3EB23D0A"/>
    <w:rsid w:val="3FA80BB5"/>
    <w:rsid w:val="40136D2B"/>
    <w:rsid w:val="410F6EC1"/>
    <w:rsid w:val="436429B7"/>
    <w:rsid w:val="44805FFE"/>
    <w:rsid w:val="45784AB1"/>
    <w:rsid w:val="4578523D"/>
    <w:rsid w:val="4AD765C1"/>
    <w:rsid w:val="4BFA48DB"/>
    <w:rsid w:val="4EE37129"/>
    <w:rsid w:val="541401D8"/>
    <w:rsid w:val="54195C84"/>
    <w:rsid w:val="550F5B40"/>
    <w:rsid w:val="5A837454"/>
    <w:rsid w:val="5B836BD4"/>
    <w:rsid w:val="5BA063D8"/>
    <w:rsid w:val="5C075874"/>
    <w:rsid w:val="5E22399B"/>
    <w:rsid w:val="5E24582B"/>
    <w:rsid w:val="5FD56B8C"/>
    <w:rsid w:val="620244F8"/>
    <w:rsid w:val="62084223"/>
    <w:rsid w:val="638C09B1"/>
    <w:rsid w:val="67CC14F0"/>
    <w:rsid w:val="68611752"/>
    <w:rsid w:val="6A063C13"/>
    <w:rsid w:val="6A1E6888"/>
    <w:rsid w:val="6A75343A"/>
    <w:rsid w:val="6B74427B"/>
    <w:rsid w:val="6E9415D0"/>
    <w:rsid w:val="6F4A5CFA"/>
    <w:rsid w:val="6FD02011"/>
    <w:rsid w:val="72B34C06"/>
    <w:rsid w:val="749A7016"/>
    <w:rsid w:val="799E77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3"/>
    <w:uiPriority w:val="99"/>
    <w:pPr>
      <w:ind w:firstLine="420"/>
    </w:pPr>
    <w:rPr>
      <w:rFonts w:ascii="Calibri" w:hAnsi="Calibri"/>
      <w:szCs w:val="20"/>
    </w:rPr>
  </w:style>
  <w:style w:type="paragraph" w:styleId="3">
    <w:name w:val="annotation text"/>
    <w:basedOn w:val="1"/>
    <w:link w:val="18"/>
    <w:semiHidden/>
    <w:uiPriority w:val="99"/>
    <w:pPr>
      <w:jc w:val="left"/>
    </w:pPr>
    <w:rPr>
      <w:kern w:val="0"/>
      <w:sz w:val="20"/>
    </w:rPr>
  </w:style>
  <w:style w:type="paragraph" w:styleId="4">
    <w:name w:val="Body Text"/>
    <w:basedOn w:val="1"/>
    <w:link w:val="19"/>
    <w:uiPriority w:val="99"/>
    <w:rPr>
      <w:sz w:val="24"/>
      <w:szCs w:val="28"/>
    </w:rPr>
  </w:style>
  <w:style w:type="paragraph" w:styleId="5">
    <w:name w:val="Body Text Indent"/>
    <w:basedOn w:val="1"/>
    <w:link w:val="20"/>
    <w:semiHidden/>
    <w:uiPriority w:val="99"/>
    <w:pPr>
      <w:spacing w:after="120"/>
      <w:ind w:left="420" w:leftChars="200"/>
    </w:pPr>
  </w:style>
  <w:style w:type="paragraph" w:styleId="6">
    <w:name w:val="Plain Text"/>
    <w:basedOn w:val="1"/>
    <w:link w:val="28"/>
    <w:uiPriority w:val="99"/>
    <w:rPr>
      <w:rFonts w:ascii="宋体" w:hAnsi="Courier New"/>
      <w:kern w:val="0"/>
      <w:szCs w:val="20"/>
    </w:rPr>
  </w:style>
  <w:style w:type="paragraph" w:styleId="7">
    <w:name w:val="Balloon Text"/>
    <w:basedOn w:val="1"/>
    <w:link w:val="22"/>
    <w:semiHidden/>
    <w:locked/>
    <w:uiPriority w:val="99"/>
    <w:rPr>
      <w:sz w:val="18"/>
      <w:szCs w:val="18"/>
    </w:rPr>
  </w:style>
  <w:style w:type="paragraph" w:styleId="8">
    <w:name w:val="footer"/>
    <w:basedOn w:val="1"/>
    <w:link w:val="23"/>
    <w:semiHidden/>
    <w:uiPriority w:val="99"/>
    <w:pPr>
      <w:tabs>
        <w:tab w:val="center" w:pos="4153"/>
        <w:tab w:val="right" w:pos="8306"/>
      </w:tabs>
      <w:snapToGrid w:val="0"/>
      <w:jc w:val="left"/>
    </w:pPr>
    <w:rPr>
      <w:kern w:val="0"/>
      <w:sz w:val="18"/>
      <w:szCs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link w:val="2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1">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paragraph" w:styleId="12">
    <w:name w:val="annotation subject"/>
    <w:basedOn w:val="3"/>
    <w:next w:val="3"/>
    <w:link w:val="26"/>
    <w:semiHidden/>
    <w:uiPriority w:val="99"/>
    <w:rPr>
      <w:b/>
      <w:bCs/>
    </w:rPr>
  </w:style>
  <w:style w:type="character" w:styleId="15">
    <w:name w:val="page number"/>
    <w:basedOn w:val="14"/>
    <w:uiPriority w:val="99"/>
    <w:rPr>
      <w:rFonts w:cs="Times New Roman"/>
    </w:rPr>
  </w:style>
  <w:style w:type="character" w:styleId="16">
    <w:name w:val="Hyperlink"/>
    <w:basedOn w:val="14"/>
    <w:uiPriority w:val="99"/>
    <w:rPr>
      <w:rFonts w:cs="Times New Roman"/>
      <w:color w:val="0000FF"/>
      <w:u w:val="single"/>
    </w:rPr>
  </w:style>
  <w:style w:type="character" w:styleId="17">
    <w:name w:val="annotation reference"/>
    <w:basedOn w:val="14"/>
    <w:semiHidden/>
    <w:uiPriority w:val="99"/>
    <w:rPr>
      <w:rFonts w:cs="Times New Roman"/>
      <w:sz w:val="21"/>
    </w:rPr>
  </w:style>
  <w:style w:type="character" w:customStyle="1" w:styleId="18">
    <w:name w:val="Comment Text Char"/>
    <w:basedOn w:val="14"/>
    <w:link w:val="3"/>
    <w:semiHidden/>
    <w:locked/>
    <w:uiPriority w:val="99"/>
    <w:rPr>
      <w:rFonts w:ascii="Times New Roman" w:hAnsi="Times New Roman" w:cs="Times New Roman"/>
      <w:sz w:val="21"/>
    </w:rPr>
  </w:style>
  <w:style w:type="character" w:customStyle="1" w:styleId="19">
    <w:name w:val="Body Text Char"/>
    <w:basedOn w:val="14"/>
    <w:link w:val="4"/>
    <w:semiHidden/>
    <w:qFormat/>
    <w:locked/>
    <w:uiPriority w:val="99"/>
    <w:rPr>
      <w:rFonts w:cs="Times New Roman"/>
      <w:sz w:val="21"/>
      <w:szCs w:val="21"/>
    </w:rPr>
  </w:style>
  <w:style w:type="character" w:customStyle="1" w:styleId="20">
    <w:name w:val="Body Text Indent Char"/>
    <w:basedOn w:val="14"/>
    <w:link w:val="5"/>
    <w:semiHidden/>
    <w:locked/>
    <w:uiPriority w:val="99"/>
    <w:rPr>
      <w:rFonts w:cs="Times New Roman"/>
      <w:kern w:val="2"/>
      <w:sz w:val="21"/>
      <w:szCs w:val="21"/>
    </w:rPr>
  </w:style>
  <w:style w:type="character" w:customStyle="1" w:styleId="21">
    <w:name w:val="Plain Text Char"/>
    <w:basedOn w:val="14"/>
    <w:link w:val="6"/>
    <w:qFormat/>
    <w:locked/>
    <w:uiPriority w:val="99"/>
    <w:rPr>
      <w:rFonts w:ascii="宋体" w:hAnsi="Courier New" w:eastAsia="宋体" w:cs="Times New Roman"/>
      <w:sz w:val="21"/>
    </w:rPr>
  </w:style>
  <w:style w:type="character" w:customStyle="1" w:styleId="22">
    <w:name w:val="Balloon Text Char"/>
    <w:basedOn w:val="14"/>
    <w:link w:val="7"/>
    <w:semiHidden/>
    <w:locked/>
    <w:uiPriority w:val="99"/>
    <w:rPr>
      <w:rFonts w:cs="Times New Roman"/>
      <w:sz w:val="2"/>
    </w:rPr>
  </w:style>
  <w:style w:type="character" w:customStyle="1" w:styleId="23">
    <w:name w:val="Footer Char"/>
    <w:basedOn w:val="14"/>
    <w:link w:val="8"/>
    <w:semiHidden/>
    <w:locked/>
    <w:uiPriority w:val="99"/>
    <w:rPr>
      <w:rFonts w:ascii="Times New Roman" w:hAnsi="Times New Roman" w:eastAsia="宋体" w:cs="Times New Roman"/>
      <w:sz w:val="18"/>
    </w:rPr>
  </w:style>
  <w:style w:type="character" w:customStyle="1" w:styleId="24">
    <w:name w:val="Header Char"/>
    <w:basedOn w:val="14"/>
    <w:link w:val="9"/>
    <w:semiHidden/>
    <w:locked/>
    <w:uiPriority w:val="99"/>
    <w:rPr>
      <w:rFonts w:ascii="Times New Roman" w:hAnsi="Times New Roman" w:eastAsia="宋体" w:cs="Times New Roman"/>
      <w:sz w:val="18"/>
    </w:rPr>
  </w:style>
  <w:style w:type="character" w:customStyle="1" w:styleId="25">
    <w:name w:val="HTML Preformatted Char"/>
    <w:basedOn w:val="14"/>
    <w:link w:val="10"/>
    <w:locked/>
    <w:uiPriority w:val="99"/>
    <w:rPr>
      <w:rFonts w:ascii="宋体" w:eastAsia="宋体" w:cs="Times New Roman"/>
      <w:kern w:val="0"/>
      <w:sz w:val="24"/>
    </w:rPr>
  </w:style>
  <w:style w:type="character" w:customStyle="1" w:styleId="26">
    <w:name w:val="Comment Subject Char"/>
    <w:basedOn w:val="18"/>
    <w:link w:val="12"/>
    <w:semiHidden/>
    <w:locked/>
    <w:uiPriority w:val="99"/>
    <w:rPr>
      <w:b/>
    </w:rPr>
  </w:style>
  <w:style w:type="character" w:customStyle="1" w:styleId="27">
    <w:name w:val="Plain Text Char1"/>
    <w:semiHidden/>
    <w:locked/>
    <w:uiPriority w:val="99"/>
    <w:rPr>
      <w:rFonts w:ascii="宋体" w:hAnsi="Courier New"/>
      <w:sz w:val="21"/>
    </w:rPr>
  </w:style>
  <w:style w:type="character" w:customStyle="1" w:styleId="28">
    <w:name w:val="Plain Text Char2"/>
    <w:link w:val="6"/>
    <w:semiHidden/>
    <w:locked/>
    <w:uiPriority w:val="99"/>
    <w:rPr>
      <w:rFonts w:ascii="宋体" w:hAnsi="Courier New" w:eastAsia="宋体"/>
      <w:sz w:val="21"/>
    </w:rPr>
  </w:style>
  <w:style w:type="paragraph" w:styleId="29">
    <w:name w:val="List Paragraph"/>
    <w:basedOn w:val="1"/>
    <w:qFormat/>
    <w:uiPriority w:val="99"/>
    <w:pPr>
      <w:ind w:firstLine="420" w:firstLineChars="200"/>
    </w:pPr>
  </w:style>
  <w:style w:type="character" w:customStyle="1" w:styleId="30">
    <w:name w:val="纯文本 Char"/>
    <w:uiPriority w:val="99"/>
    <w:rPr>
      <w:rFonts w:ascii="宋体" w:hAnsi="Courier New" w:eastAsia="宋体"/>
      <w:kern w:val="2"/>
      <w:sz w:val="21"/>
      <w:lang w:val="en-US" w:eastAsia="zh-CN"/>
    </w:rPr>
  </w:style>
  <w:style w:type="paragraph" w:customStyle="1" w:styleId="31">
    <w:name w:val="列出段落1"/>
    <w:basedOn w:val="1"/>
    <w:uiPriority w:val="99"/>
    <w:pPr>
      <w:widowControl/>
      <w:ind w:firstLine="420" w:firstLineChars="200"/>
      <w:jc w:val="left"/>
    </w:pPr>
    <w:rPr>
      <w:kern w:val="0"/>
      <w:sz w:val="24"/>
      <w:szCs w:val="24"/>
    </w:rPr>
  </w:style>
  <w:style w:type="paragraph" w:customStyle="1" w:styleId="32">
    <w:name w:val="修订1"/>
    <w:hidden/>
    <w:uiPriority w:val="99"/>
    <w:rPr>
      <w:rFonts w:ascii="Times New Roman" w:hAnsi="Times New Roman" w:eastAsia="宋体" w:cs="Times New Roman"/>
      <w:kern w:val="2"/>
      <w:sz w:val="21"/>
      <w:szCs w:val="21"/>
      <w:lang w:val="en-US" w:eastAsia="zh-CN" w:bidi="ar-SA"/>
    </w:rPr>
  </w:style>
  <w:style w:type="character" w:customStyle="1" w:styleId="33">
    <w:name w:val="Normal Indent Char"/>
    <w:link w:val="2"/>
    <w:locked/>
    <w:uiPriority w:val="99"/>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2450</Words>
  <Characters>13970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2019-08-20T02:59:00Z</dcterms:created>
  <dc:creator>fan</dc:creator>
  <cp:lastModifiedBy>王树乔</cp:lastModifiedBy>
  <cp:lastPrinted>2019-07-17T02:38:00Z</cp:lastPrinted>
  <dcterms:modified xsi:type="dcterms:W3CDTF">2019-09-24T07:52:51Z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