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A1" w:rsidRPr="002C2CD9" w:rsidRDefault="00592AA1">
      <w:pPr>
        <w:spacing w:line="480" w:lineRule="auto"/>
        <w:jc w:val="center"/>
        <w:rPr>
          <w:rFonts w:ascii="方正小标宋简体" w:eastAsia="方正小标宋简体" w:hAnsi="Batang"/>
          <w:kern w:val="0"/>
          <w:sz w:val="44"/>
          <w:szCs w:val="44"/>
        </w:rPr>
      </w:pPr>
      <w:r w:rsidRPr="002C2CD9">
        <w:rPr>
          <w:rFonts w:ascii="方正小标宋简体" w:eastAsia="方正小标宋简体" w:hAnsi="Batang" w:hint="eastAsia"/>
          <w:kern w:val="0"/>
          <w:sz w:val="44"/>
          <w:szCs w:val="44"/>
        </w:rPr>
        <w:t>淮</w:t>
      </w:r>
      <w:r w:rsidRPr="002C2CD9">
        <w:rPr>
          <w:rFonts w:ascii="方正小标宋简体" w:eastAsia="方正小标宋简体" w:hAnsi="宋体" w:hint="eastAsia"/>
          <w:kern w:val="0"/>
          <w:sz w:val="44"/>
          <w:szCs w:val="44"/>
        </w:rPr>
        <w:t>阴</w:t>
      </w:r>
      <w:r w:rsidRPr="002C2CD9">
        <w:rPr>
          <w:rFonts w:ascii="方正小标宋简体" w:eastAsia="方正小标宋简体" w:hAnsi="Batang" w:hint="eastAsia"/>
          <w:kern w:val="0"/>
          <w:sz w:val="44"/>
          <w:szCs w:val="44"/>
        </w:rPr>
        <w:t>工</w:t>
      </w:r>
      <w:r w:rsidRPr="002C2CD9">
        <w:rPr>
          <w:rFonts w:ascii="方正小标宋简体" w:eastAsia="方正小标宋简体" w:hAnsi="宋体" w:hint="eastAsia"/>
          <w:kern w:val="0"/>
          <w:sz w:val="44"/>
          <w:szCs w:val="44"/>
        </w:rPr>
        <w:t>学</w:t>
      </w:r>
      <w:r w:rsidRPr="002C2CD9">
        <w:rPr>
          <w:rFonts w:ascii="方正小标宋简体" w:eastAsia="方正小标宋简体" w:hAnsi="Batang" w:hint="eastAsia"/>
          <w:kern w:val="0"/>
          <w:sz w:val="44"/>
          <w:szCs w:val="44"/>
        </w:rPr>
        <w:t>院</w:t>
      </w:r>
    </w:p>
    <w:p w:rsidR="00592AA1" w:rsidRPr="002C2CD9" w:rsidRDefault="00592AA1">
      <w:pPr>
        <w:spacing w:line="480" w:lineRule="auto"/>
        <w:jc w:val="center"/>
        <w:rPr>
          <w:rFonts w:ascii="方正小标宋简体" w:eastAsia="方正小标宋简体" w:hAnsi="宋体"/>
          <w:kern w:val="0"/>
          <w:sz w:val="44"/>
          <w:szCs w:val="44"/>
        </w:rPr>
      </w:pPr>
      <w:bookmarkStart w:id="0" w:name="_Hlk525239281"/>
      <w:r w:rsidRPr="002C2CD9">
        <w:rPr>
          <w:rFonts w:ascii="方正小标宋简体" w:eastAsia="方正小标宋简体" w:hAnsi="宋体" w:hint="eastAsia"/>
          <w:kern w:val="0"/>
          <w:sz w:val="44"/>
          <w:szCs w:val="44"/>
        </w:rPr>
        <w:t>化工学院废盐酸制氯乙烷工艺虚拟仿真</w:t>
      </w:r>
    </w:p>
    <w:p w:rsidR="00592AA1" w:rsidRPr="002C2CD9" w:rsidRDefault="00592AA1">
      <w:pPr>
        <w:spacing w:line="480" w:lineRule="auto"/>
        <w:jc w:val="center"/>
        <w:rPr>
          <w:rFonts w:ascii="方正小标宋简体" w:eastAsia="方正小标宋简体" w:hAnsi="Batang"/>
          <w:kern w:val="0"/>
          <w:sz w:val="44"/>
          <w:szCs w:val="44"/>
        </w:rPr>
      </w:pPr>
      <w:r w:rsidRPr="002C2CD9">
        <w:rPr>
          <w:rFonts w:ascii="方正小标宋简体" w:eastAsia="方正小标宋简体" w:hAnsi="宋体" w:hint="eastAsia"/>
          <w:kern w:val="0"/>
          <w:sz w:val="44"/>
          <w:szCs w:val="44"/>
        </w:rPr>
        <w:t>实验教学软件</w:t>
      </w:r>
      <w:bookmarkEnd w:id="0"/>
      <w:r w:rsidRPr="002C2CD9">
        <w:rPr>
          <w:rFonts w:ascii="方正小标宋简体" w:eastAsia="方正小标宋简体" w:hAnsi="Batang" w:hint="eastAsia"/>
          <w:kern w:val="0"/>
          <w:sz w:val="44"/>
          <w:szCs w:val="44"/>
        </w:rPr>
        <w:t>采</w:t>
      </w:r>
      <w:r w:rsidRPr="002C2CD9">
        <w:rPr>
          <w:rFonts w:ascii="方正小标宋简体" w:eastAsia="方正小标宋简体" w:hAnsi="宋体" w:hint="eastAsia"/>
          <w:kern w:val="0"/>
          <w:sz w:val="44"/>
          <w:szCs w:val="44"/>
        </w:rPr>
        <w:t>购</w:t>
      </w: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rsidP="00D2068A">
      <w:pPr>
        <w:ind w:leftChars="-90" w:left="-138" w:hangingChars="24" w:hanging="51"/>
        <w:jc w:val="center"/>
        <w:rPr>
          <w:rFonts w:ascii="黑体" w:eastAsia="黑体"/>
          <w:b/>
          <w:snapToGrid w:val="0"/>
          <w:szCs w:val="21"/>
        </w:rPr>
      </w:pPr>
    </w:p>
    <w:p w:rsidR="00592AA1" w:rsidRPr="002C2CD9" w:rsidRDefault="00592AA1">
      <w:pPr>
        <w:jc w:val="center"/>
        <w:rPr>
          <w:rFonts w:ascii="黑体" w:eastAsia="黑体"/>
          <w:b/>
          <w:snapToGrid w:val="0"/>
          <w:sz w:val="84"/>
          <w:szCs w:val="84"/>
        </w:rPr>
      </w:pPr>
      <w:r w:rsidRPr="002C2CD9">
        <w:rPr>
          <w:rFonts w:ascii="黑体" w:eastAsia="黑体" w:hint="eastAsia"/>
          <w:b/>
          <w:snapToGrid w:val="0"/>
          <w:sz w:val="84"/>
          <w:szCs w:val="84"/>
        </w:rPr>
        <w:t>竞争性磋商文件</w:t>
      </w:r>
    </w:p>
    <w:p w:rsidR="00592AA1" w:rsidRPr="002C2CD9" w:rsidRDefault="00592AA1">
      <w:pPr>
        <w:pStyle w:val="PlainText"/>
        <w:adjustRightInd w:val="0"/>
        <w:snapToGrid w:val="0"/>
        <w:spacing w:line="300" w:lineRule="auto"/>
        <w:jc w:val="center"/>
        <w:rPr>
          <w:rFonts w:ascii="Times New Roman" w:eastAsia="黑体" w:hAnsi="Times New Roman"/>
          <w:sz w:val="28"/>
          <w:szCs w:val="28"/>
        </w:rPr>
      </w:pPr>
    </w:p>
    <w:p w:rsidR="00592AA1" w:rsidRPr="002C2CD9" w:rsidRDefault="00592AA1">
      <w:pPr>
        <w:adjustRightInd w:val="0"/>
        <w:snapToGrid w:val="0"/>
        <w:spacing w:line="300" w:lineRule="auto"/>
        <w:jc w:val="center"/>
        <w:rPr>
          <w:rFonts w:eastAsia="黑体"/>
          <w:snapToGrid w:val="0"/>
          <w:szCs w:val="21"/>
        </w:rPr>
      </w:pPr>
      <w:r w:rsidRPr="002C2CD9">
        <w:rPr>
          <w:rFonts w:eastAsia="黑体" w:hint="eastAsia"/>
          <w:snapToGrid w:val="0"/>
          <w:sz w:val="28"/>
          <w:szCs w:val="28"/>
        </w:rPr>
        <w:t>项目编号：</w:t>
      </w:r>
      <w:r w:rsidRPr="002C2CD9">
        <w:rPr>
          <w:rFonts w:eastAsia="黑体"/>
          <w:snapToGrid w:val="0"/>
          <w:sz w:val="28"/>
          <w:szCs w:val="28"/>
        </w:rPr>
        <w:t>HGJC2018012</w:t>
      </w: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jc w:val="center"/>
        <w:rPr>
          <w:rFonts w:eastAsia="黑体"/>
          <w:snapToGrid w:val="0"/>
          <w:szCs w:val="21"/>
        </w:rPr>
      </w:pPr>
    </w:p>
    <w:p w:rsidR="00592AA1" w:rsidRPr="002C2CD9" w:rsidRDefault="00592AA1">
      <w:pPr>
        <w:adjustRightInd w:val="0"/>
        <w:snapToGrid w:val="0"/>
        <w:spacing w:line="300" w:lineRule="auto"/>
        <w:rPr>
          <w:rFonts w:eastAsia="黑体"/>
          <w:snapToGrid w:val="0"/>
          <w:szCs w:val="21"/>
          <w:u w:val="single"/>
        </w:rPr>
      </w:pPr>
    </w:p>
    <w:p w:rsidR="00592AA1" w:rsidRPr="002C2CD9" w:rsidRDefault="00592AA1">
      <w:pPr>
        <w:ind w:rightChars="1160" w:right="2436"/>
        <w:jc w:val="center"/>
        <w:rPr>
          <w:rFonts w:ascii="方正小标宋简体" w:eastAsia="方正小标宋简体"/>
          <w:b/>
          <w:sz w:val="30"/>
          <w:szCs w:val="30"/>
        </w:rPr>
      </w:pPr>
      <w:r w:rsidRPr="002C2CD9">
        <w:rPr>
          <w:rFonts w:ascii="方正小标宋简体" w:eastAsia="方正小标宋简体" w:hAnsi="宋体"/>
          <w:b/>
          <w:sz w:val="30"/>
          <w:szCs w:val="30"/>
        </w:rPr>
        <w:t xml:space="preserve">                </w:t>
      </w:r>
      <w:r w:rsidRPr="002C2CD9">
        <w:rPr>
          <w:rFonts w:ascii="方正小标宋简体" w:eastAsia="方正小标宋简体" w:hAnsi="宋体" w:hint="eastAsia"/>
          <w:b/>
          <w:sz w:val="30"/>
          <w:szCs w:val="30"/>
        </w:rPr>
        <w:t>淮阴工学院</w:t>
      </w:r>
    </w:p>
    <w:p w:rsidR="00592AA1" w:rsidRPr="002C2CD9" w:rsidRDefault="00592AA1">
      <w:pPr>
        <w:ind w:rightChars="1160" w:right="2436"/>
        <w:jc w:val="center"/>
        <w:rPr>
          <w:rFonts w:ascii="方正小标宋简体" w:eastAsia="方正小标宋简体"/>
          <w:b/>
          <w:sz w:val="30"/>
          <w:szCs w:val="30"/>
        </w:rPr>
      </w:pPr>
      <w:r w:rsidRPr="002C2CD9">
        <w:rPr>
          <w:rFonts w:ascii="方正小标宋简体" w:eastAsia="方正小标宋简体" w:hAnsi="宋体"/>
          <w:b/>
          <w:sz w:val="30"/>
          <w:szCs w:val="30"/>
        </w:rPr>
        <w:t xml:space="preserve">                2018 </w:t>
      </w:r>
      <w:r w:rsidRPr="002C2CD9">
        <w:rPr>
          <w:rFonts w:ascii="方正小标宋简体" w:eastAsia="方正小标宋简体" w:hAnsi="宋体" w:hint="eastAsia"/>
          <w:b/>
          <w:sz w:val="30"/>
          <w:szCs w:val="30"/>
        </w:rPr>
        <w:t>年</w:t>
      </w:r>
      <w:r w:rsidRPr="002C2CD9">
        <w:rPr>
          <w:rFonts w:ascii="方正小标宋简体" w:eastAsia="方正小标宋简体" w:hAnsi="宋体"/>
          <w:b/>
          <w:sz w:val="30"/>
          <w:szCs w:val="30"/>
        </w:rPr>
        <w:t xml:space="preserve"> 11</w:t>
      </w:r>
      <w:r w:rsidRPr="002C2CD9">
        <w:rPr>
          <w:rFonts w:ascii="方正小标宋简体" w:eastAsia="方正小标宋简体" w:hAnsi="宋体" w:hint="eastAsia"/>
          <w:b/>
          <w:sz w:val="30"/>
          <w:szCs w:val="30"/>
        </w:rPr>
        <w:t>月</w:t>
      </w:r>
      <w:r w:rsidRPr="002C2CD9">
        <w:rPr>
          <w:rFonts w:ascii="方正小标宋简体" w:eastAsia="方正小标宋简体" w:hAnsi="宋体"/>
          <w:b/>
          <w:sz w:val="30"/>
          <w:szCs w:val="30"/>
        </w:rPr>
        <w:t xml:space="preserve"> 2</w:t>
      </w:r>
      <w:r w:rsidRPr="002C2CD9">
        <w:rPr>
          <w:rFonts w:ascii="方正小标宋简体" w:eastAsia="方正小标宋简体" w:hAnsi="宋体" w:hint="eastAsia"/>
          <w:b/>
          <w:sz w:val="30"/>
          <w:szCs w:val="30"/>
        </w:rPr>
        <w:t>日</w:t>
      </w:r>
    </w:p>
    <w:p w:rsidR="00592AA1" w:rsidRPr="002C2CD9" w:rsidRDefault="00592AA1">
      <w:pPr>
        <w:ind w:rightChars="1160" w:right="2436"/>
        <w:rPr>
          <w:rFonts w:ascii="宋体"/>
          <w:b/>
          <w:szCs w:val="21"/>
        </w:rPr>
        <w:sectPr w:rsidR="00592AA1" w:rsidRPr="002C2CD9">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592AA1" w:rsidRPr="002C2CD9" w:rsidRDefault="00592AA1">
      <w:pPr>
        <w:pStyle w:val="Heading1"/>
        <w:rPr>
          <w:rFonts w:cs="Arial"/>
          <w:szCs w:val="48"/>
        </w:rPr>
      </w:pPr>
      <w:bookmarkStart w:id="1" w:name="_Toc525245662"/>
      <w:bookmarkStart w:id="2" w:name="_Toc471818698"/>
      <w:r w:rsidRPr="002C2CD9">
        <w:rPr>
          <w:rFonts w:hint="eastAsia"/>
        </w:rPr>
        <w:t>前附表</w:t>
      </w:r>
      <w:bookmarkEnd w:id="1"/>
      <w:bookmarkEnd w:id="2"/>
    </w:p>
    <w:tbl>
      <w:tblPr>
        <w:tblW w:w="8316"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A0"/>
      </w:tblPr>
      <w:tblGrid>
        <w:gridCol w:w="741"/>
        <w:gridCol w:w="7575"/>
      </w:tblGrid>
      <w:tr w:rsidR="00592AA1" w:rsidRPr="002C2CD9">
        <w:trPr>
          <w:trHeight w:hRule="exact" w:val="646"/>
          <w:jc w:val="center"/>
        </w:trPr>
        <w:tc>
          <w:tcPr>
            <w:tcW w:w="741" w:type="dxa"/>
            <w:tcBorders>
              <w:top w:val="single" w:sz="4" w:space="0" w:color="auto"/>
              <w:bottom w:val="single" w:sz="4" w:space="0" w:color="auto"/>
              <w:right w:val="single" w:sz="4" w:space="0" w:color="auto"/>
            </w:tcBorders>
            <w:vAlign w:val="bottom"/>
          </w:tcPr>
          <w:p w:rsidR="00592AA1" w:rsidRPr="002C2CD9" w:rsidRDefault="00592AA1">
            <w:pPr>
              <w:snapToGrid w:val="0"/>
              <w:spacing w:line="360" w:lineRule="auto"/>
              <w:jc w:val="center"/>
              <w:rPr>
                <w:rFonts w:ascii="宋体"/>
                <w:spacing w:val="2"/>
                <w:szCs w:val="21"/>
              </w:rPr>
            </w:pPr>
            <w:r w:rsidRPr="002C2CD9">
              <w:rPr>
                <w:rFonts w:ascii="宋体" w:hAnsi="宋体" w:cs="仿宋_GB2312" w:hint="eastAsia"/>
                <w:spacing w:val="2"/>
                <w:szCs w:val="21"/>
                <w:lang w:val="zh-CN"/>
              </w:rPr>
              <w:t>项号</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jc w:val="center"/>
              <w:rPr>
                <w:rFonts w:ascii="宋体"/>
                <w:spacing w:val="2"/>
                <w:szCs w:val="21"/>
              </w:rPr>
            </w:pPr>
            <w:r w:rsidRPr="002C2CD9">
              <w:rPr>
                <w:rFonts w:ascii="宋体" w:hAnsi="宋体" w:cs="仿宋_GB2312" w:hint="eastAsia"/>
                <w:spacing w:val="2"/>
                <w:szCs w:val="21"/>
                <w:lang w:val="zh-CN"/>
              </w:rPr>
              <w:t>内容规格</w:t>
            </w:r>
          </w:p>
        </w:tc>
      </w:tr>
      <w:tr w:rsidR="00592AA1" w:rsidRPr="002C2CD9">
        <w:trPr>
          <w:trHeight w:val="1459"/>
          <w:jc w:val="center"/>
        </w:trPr>
        <w:tc>
          <w:tcPr>
            <w:tcW w:w="741" w:type="dxa"/>
            <w:tcBorders>
              <w:top w:val="single" w:sz="4" w:space="0" w:color="auto"/>
              <w:bottom w:val="single" w:sz="4" w:space="0" w:color="auto"/>
              <w:right w:val="single" w:sz="4" w:space="0" w:color="auto"/>
            </w:tcBorders>
            <w:vAlign w:val="center"/>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1</w:t>
            </w:r>
          </w:p>
        </w:tc>
        <w:tc>
          <w:tcPr>
            <w:tcW w:w="7575" w:type="dxa"/>
            <w:tcBorders>
              <w:top w:val="single" w:sz="4" w:space="0" w:color="auto"/>
              <w:left w:val="single" w:sz="4" w:space="0" w:color="auto"/>
              <w:bottom w:val="single" w:sz="4" w:space="0" w:color="auto"/>
            </w:tcBorders>
            <w:vAlign w:val="center"/>
          </w:tcPr>
          <w:p w:rsidR="00592AA1" w:rsidRPr="002C2CD9" w:rsidRDefault="00592AA1">
            <w:pPr>
              <w:snapToGrid w:val="0"/>
              <w:spacing w:line="360" w:lineRule="auto"/>
              <w:rPr>
                <w:rFonts w:ascii="宋体"/>
                <w:szCs w:val="21"/>
              </w:rPr>
            </w:pPr>
            <w:r w:rsidRPr="002C2CD9">
              <w:rPr>
                <w:rFonts w:ascii="宋体" w:hAnsi="宋体" w:cs="仿宋_GB2312" w:hint="eastAsia"/>
                <w:spacing w:val="2"/>
                <w:szCs w:val="21"/>
                <w:lang w:val="zh-CN"/>
              </w:rPr>
              <w:t>项目名称：</w:t>
            </w:r>
            <w:r w:rsidRPr="002C2CD9">
              <w:rPr>
                <w:rFonts w:ascii="宋体" w:hAnsi="宋体" w:cs="仿宋_GB2312" w:hint="eastAsia"/>
                <w:spacing w:val="2"/>
                <w:szCs w:val="21"/>
              </w:rPr>
              <w:t>废盐酸制氯乙烷工艺虚拟仿真实验教学软件采购竞争性磋商</w:t>
            </w:r>
          </w:p>
          <w:p w:rsidR="00592AA1" w:rsidRPr="002C2CD9" w:rsidRDefault="00592AA1">
            <w:pPr>
              <w:snapToGrid w:val="0"/>
              <w:spacing w:line="360" w:lineRule="auto"/>
              <w:rPr>
                <w:rFonts w:ascii="宋体"/>
                <w:spacing w:val="2"/>
                <w:szCs w:val="21"/>
              </w:rPr>
            </w:pPr>
            <w:r w:rsidRPr="002C2CD9">
              <w:rPr>
                <w:rFonts w:ascii="宋体" w:hAnsi="宋体" w:cs="仿宋_GB2312" w:hint="eastAsia"/>
                <w:spacing w:val="2"/>
                <w:szCs w:val="21"/>
                <w:lang w:val="zh-CN"/>
              </w:rPr>
              <w:t>项目编号：</w:t>
            </w:r>
            <w:r w:rsidRPr="002C2CD9">
              <w:rPr>
                <w:rFonts w:ascii="宋体" w:hAnsi="宋体" w:cs="仿宋_GB2312"/>
                <w:spacing w:val="2"/>
                <w:szCs w:val="21"/>
                <w:lang w:val="zh-CN"/>
              </w:rPr>
              <w:t>HGJC2018012</w:t>
            </w:r>
          </w:p>
        </w:tc>
      </w:tr>
      <w:tr w:rsidR="00592AA1" w:rsidRPr="002C2CD9">
        <w:trPr>
          <w:trHeight w:val="1740"/>
          <w:jc w:val="center"/>
        </w:trPr>
        <w:tc>
          <w:tcPr>
            <w:tcW w:w="741" w:type="dxa"/>
            <w:tcBorders>
              <w:top w:val="single" w:sz="4" w:space="0" w:color="auto"/>
              <w:bottom w:val="single" w:sz="4" w:space="0" w:color="auto"/>
              <w:right w:val="single" w:sz="4" w:space="0" w:color="auto"/>
            </w:tcBorders>
            <w:vAlign w:val="center"/>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2</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rPr>
                <w:rFonts w:ascii="宋体"/>
                <w:b/>
                <w:bCs/>
                <w:spacing w:val="2"/>
                <w:szCs w:val="21"/>
              </w:rPr>
            </w:pPr>
            <w:r w:rsidRPr="002C2CD9">
              <w:rPr>
                <w:rFonts w:ascii="宋体" w:hAnsi="宋体" w:cs="仿宋_GB2312" w:hint="eastAsia"/>
                <w:spacing w:val="2"/>
                <w:szCs w:val="21"/>
                <w:lang w:val="zh-CN"/>
              </w:rPr>
              <w:t>磋商保证金数额为：</w:t>
            </w:r>
            <w:r w:rsidRPr="002C2CD9">
              <w:rPr>
                <w:rFonts w:ascii="宋体" w:hAnsi="宋体" w:cs="仿宋_GB2312"/>
                <w:spacing w:val="2"/>
                <w:szCs w:val="21"/>
                <w:u w:val="single"/>
                <w:lang w:val="zh-CN"/>
              </w:rPr>
              <w:t>4000</w:t>
            </w:r>
            <w:r w:rsidRPr="002C2CD9">
              <w:rPr>
                <w:rFonts w:ascii="宋体" w:hAnsi="宋体" w:cs="仿宋_GB2312" w:hint="eastAsia"/>
                <w:spacing w:val="2"/>
                <w:szCs w:val="21"/>
                <w:lang w:val="zh-CN"/>
              </w:rPr>
              <w:t>元</w:t>
            </w:r>
          </w:p>
          <w:p w:rsidR="00592AA1" w:rsidRPr="002C2CD9" w:rsidRDefault="00592AA1">
            <w:pPr>
              <w:snapToGrid w:val="0"/>
              <w:spacing w:line="360" w:lineRule="auto"/>
              <w:ind w:firstLineChars="50" w:firstLine="105"/>
              <w:rPr>
                <w:rFonts w:ascii="宋体"/>
                <w:szCs w:val="21"/>
              </w:rPr>
            </w:pPr>
            <w:r w:rsidRPr="002C2CD9">
              <w:rPr>
                <w:rFonts w:ascii="宋体" w:hAnsi="宋体" w:hint="eastAsia"/>
                <w:szCs w:val="21"/>
              </w:rPr>
              <w:t>户名：淮阴工学院；</w:t>
            </w:r>
          </w:p>
          <w:p w:rsidR="00592AA1" w:rsidRPr="002C2CD9" w:rsidRDefault="00592AA1">
            <w:pPr>
              <w:snapToGrid w:val="0"/>
              <w:spacing w:line="360" w:lineRule="auto"/>
              <w:ind w:firstLineChars="50" w:firstLine="105"/>
              <w:rPr>
                <w:rFonts w:ascii="宋体"/>
                <w:szCs w:val="21"/>
              </w:rPr>
            </w:pPr>
            <w:r w:rsidRPr="002C2CD9">
              <w:rPr>
                <w:rFonts w:ascii="宋体" w:hAnsi="宋体" w:hint="eastAsia"/>
                <w:szCs w:val="21"/>
              </w:rPr>
              <w:t>开户行：淮安市建行中北分理处；</w:t>
            </w:r>
          </w:p>
          <w:p w:rsidR="00592AA1" w:rsidRPr="002C2CD9" w:rsidRDefault="00592AA1">
            <w:pPr>
              <w:snapToGrid w:val="0"/>
              <w:spacing w:line="360" w:lineRule="auto"/>
              <w:ind w:firstLineChars="50" w:firstLine="105"/>
              <w:rPr>
                <w:rFonts w:ascii="宋体" w:cs="仿宋_GB2312"/>
                <w:szCs w:val="21"/>
                <w:lang w:val="zh-CN"/>
              </w:rPr>
            </w:pPr>
            <w:r w:rsidRPr="002C2CD9">
              <w:rPr>
                <w:rFonts w:ascii="宋体" w:hAnsi="宋体" w:hint="eastAsia"/>
                <w:szCs w:val="21"/>
              </w:rPr>
              <w:t>银行帐号：</w:t>
            </w:r>
            <w:r w:rsidRPr="002C2CD9">
              <w:rPr>
                <w:rFonts w:ascii="宋体" w:hAnsi="宋体"/>
                <w:szCs w:val="21"/>
              </w:rPr>
              <w:t>32001724236051451171</w:t>
            </w:r>
          </w:p>
        </w:tc>
      </w:tr>
      <w:tr w:rsidR="00592AA1" w:rsidRPr="002C2CD9">
        <w:trPr>
          <w:trHeight w:val="666"/>
          <w:jc w:val="center"/>
        </w:trPr>
        <w:tc>
          <w:tcPr>
            <w:tcW w:w="741" w:type="dxa"/>
            <w:tcBorders>
              <w:top w:val="single" w:sz="4" w:space="0" w:color="auto"/>
              <w:bottom w:val="single" w:sz="4" w:space="0" w:color="auto"/>
              <w:right w:val="single" w:sz="4" w:space="0" w:color="auto"/>
            </w:tcBorders>
            <w:vAlign w:val="bottom"/>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3</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rPr>
                <w:rFonts w:ascii="宋体"/>
                <w:spacing w:val="2"/>
                <w:szCs w:val="21"/>
              </w:rPr>
            </w:pPr>
            <w:r w:rsidRPr="002C2CD9">
              <w:rPr>
                <w:rFonts w:ascii="宋体" w:hAnsi="宋体" w:cs="仿宋_GB2312" w:hint="eastAsia"/>
                <w:spacing w:val="2"/>
                <w:szCs w:val="21"/>
                <w:lang w:val="zh-CN"/>
              </w:rPr>
              <w:t>响应文件份数：</w:t>
            </w:r>
            <w:r w:rsidRPr="002C2CD9">
              <w:rPr>
                <w:rFonts w:ascii="宋体" w:hAnsi="宋体" w:cs="仿宋_GB2312" w:hint="eastAsia"/>
                <w:bCs/>
                <w:spacing w:val="2"/>
                <w:szCs w:val="21"/>
                <w:lang w:val="zh-CN"/>
              </w:rPr>
              <w:t>正本一份、副本</w:t>
            </w:r>
            <w:r w:rsidRPr="002C2CD9">
              <w:rPr>
                <w:rFonts w:ascii="宋体" w:hAnsi="宋体" w:cs="仿宋_GB2312" w:hint="eastAsia"/>
                <w:bCs/>
                <w:spacing w:val="2"/>
                <w:szCs w:val="21"/>
                <w:u w:val="single"/>
                <w:lang w:val="zh-CN"/>
              </w:rPr>
              <w:t>四</w:t>
            </w:r>
            <w:r w:rsidRPr="002C2CD9">
              <w:rPr>
                <w:rFonts w:ascii="宋体" w:hAnsi="宋体" w:cs="仿宋_GB2312" w:hint="eastAsia"/>
                <w:bCs/>
                <w:spacing w:val="2"/>
                <w:szCs w:val="21"/>
                <w:lang w:val="zh-CN"/>
              </w:rPr>
              <w:t>份</w:t>
            </w:r>
          </w:p>
        </w:tc>
      </w:tr>
      <w:tr w:rsidR="00592AA1" w:rsidRPr="002C2CD9">
        <w:trPr>
          <w:trHeight w:hRule="exact" w:val="1667"/>
          <w:jc w:val="center"/>
        </w:trPr>
        <w:tc>
          <w:tcPr>
            <w:tcW w:w="741" w:type="dxa"/>
            <w:tcBorders>
              <w:top w:val="single" w:sz="4" w:space="0" w:color="auto"/>
              <w:bottom w:val="single" w:sz="4" w:space="0" w:color="auto"/>
              <w:right w:val="single" w:sz="4" w:space="0" w:color="auto"/>
            </w:tcBorders>
            <w:vAlign w:val="center"/>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4</w:t>
            </w:r>
          </w:p>
        </w:tc>
        <w:tc>
          <w:tcPr>
            <w:tcW w:w="7575" w:type="dxa"/>
            <w:tcBorders>
              <w:top w:val="single" w:sz="4" w:space="0" w:color="auto"/>
              <w:left w:val="single" w:sz="4" w:space="0" w:color="auto"/>
              <w:bottom w:val="single" w:sz="4" w:space="0" w:color="auto"/>
            </w:tcBorders>
            <w:vAlign w:val="center"/>
          </w:tcPr>
          <w:p w:rsidR="00592AA1" w:rsidRPr="002C2CD9" w:rsidRDefault="00592AA1">
            <w:pPr>
              <w:snapToGrid w:val="0"/>
              <w:spacing w:line="360" w:lineRule="auto"/>
              <w:rPr>
                <w:rFonts w:ascii="宋体" w:cs="仿宋_GB2312"/>
                <w:spacing w:val="2"/>
                <w:szCs w:val="21"/>
                <w:lang w:val="zh-CN"/>
              </w:rPr>
            </w:pPr>
            <w:r w:rsidRPr="002C2CD9">
              <w:rPr>
                <w:rFonts w:ascii="宋体" w:hAnsi="宋体" w:cs="仿宋_GB2312" w:hint="eastAsia"/>
                <w:spacing w:val="2"/>
                <w:szCs w:val="21"/>
                <w:lang w:val="zh-CN"/>
              </w:rPr>
              <w:t>响应文件提交接收时间：</w:t>
            </w:r>
            <w:r w:rsidRPr="002C2CD9">
              <w:rPr>
                <w:rFonts w:ascii="宋体" w:hAnsi="宋体" w:cs="仿宋_GB2312"/>
                <w:spacing w:val="2"/>
                <w:szCs w:val="21"/>
                <w:lang w:val="zh-CN"/>
              </w:rPr>
              <w:t>2018</w:t>
            </w:r>
            <w:r w:rsidRPr="002C2CD9">
              <w:rPr>
                <w:rFonts w:ascii="宋体" w:hAnsi="宋体" w:cs="仿宋_GB2312" w:hint="eastAsia"/>
                <w:spacing w:val="2"/>
                <w:szCs w:val="21"/>
                <w:lang w:val="zh-CN"/>
              </w:rPr>
              <w:t>年</w:t>
            </w:r>
            <w:r w:rsidRPr="002C2CD9">
              <w:rPr>
                <w:rFonts w:ascii="宋体" w:hAnsi="宋体" w:cs="仿宋_GB2312"/>
                <w:spacing w:val="2"/>
                <w:szCs w:val="21"/>
              </w:rPr>
              <w:t>11</w:t>
            </w:r>
            <w:r w:rsidRPr="002C2CD9">
              <w:rPr>
                <w:rFonts w:ascii="宋体" w:hAnsi="宋体" w:cs="仿宋_GB2312" w:hint="eastAsia"/>
                <w:spacing w:val="2"/>
                <w:szCs w:val="21"/>
                <w:lang w:val="zh-CN"/>
              </w:rPr>
              <w:t>月</w:t>
            </w:r>
            <w:r w:rsidRPr="002C2CD9">
              <w:rPr>
                <w:rFonts w:ascii="宋体" w:hAnsi="宋体" w:cs="仿宋_GB2312"/>
                <w:spacing w:val="2"/>
                <w:szCs w:val="21"/>
              </w:rPr>
              <w:t>15</w:t>
            </w:r>
            <w:r w:rsidRPr="002C2CD9">
              <w:rPr>
                <w:rFonts w:ascii="宋体" w:hAnsi="宋体" w:cs="仿宋_GB2312" w:hint="eastAsia"/>
                <w:spacing w:val="2"/>
                <w:szCs w:val="21"/>
                <w:lang w:val="zh-CN"/>
              </w:rPr>
              <w:t>日下午</w:t>
            </w:r>
            <w:r w:rsidRPr="002C2CD9">
              <w:rPr>
                <w:rFonts w:ascii="宋体" w:hAnsi="宋体" w:cs="仿宋_GB2312"/>
                <w:spacing w:val="2"/>
                <w:szCs w:val="21"/>
                <w:lang w:val="zh-CN"/>
              </w:rPr>
              <w:t>2</w:t>
            </w:r>
            <w:r w:rsidRPr="002C2CD9">
              <w:rPr>
                <w:rFonts w:ascii="宋体" w:hAnsi="宋体" w:cs="仿宋_GB2312" w:hint="eastAsia"/>
                <w:spacing w:val="2"/>
                <w:szCs w:val="21"/>
                <w:lang w:val="zh-CN"/>
              </w:rPr>
              <w:t>：</w:t>
            </w:r>
            <w:r w:rsidRPr="002C2CD9">
              <w:rPr>
                <w:rFonts w:ascii="宋体" w:hAnsi="宋体" w:cs="仿宋_GB2312"/>
                <w:spacing w:val="2"/>
                <w:szCs w:val="21"/>
                <w:lang w:val="zh-CN"/>
              </w:rPr>
              <w:t>00-3:00</w:t>
            </w:r>
          </w:p>
          <w:p w:rsidR="00592AA1" w:rsidRPr="002C2CD9" w:rsidRDefault="00592AA1">
            <w:pPr>
              <w:snapToGrid w:val="0"/>
              <w:spacing w:line="360" w:lineRule="auto"/>
              <w:rPr>
                <w:rFonts w:ascii="宋体" w:cs="仿宋_GB2312"/>
                <w:spacing w:val="2"/>
                <w:szCs w:val="21"/>
                <w:lang w:val="zh-CN"/>
              </w:rPr>
            </w:pPr>
            <w:r w:rsidRPr="002C2CD9">
              <w:rPr>
                <w:rFonts w:ascii="宋体" w:hAnsi="宋体" w:cs="仿宋_GB2312" w:hint="eastAsia"/>
                <w:spacing w:val="2"/>
                <w:szCs w:val="21"/>
                <w:lang w:val="zh-CN"/>
              </w:rPr>
              <w:t>响应文件提交地点：淮阴工学院招标办（淮阴工学院枚乘路校区翔宇楼</w:t>
            </w:r>
            <w:r w:rsidRPr="002C2CD9">
              <w:rPr>
                <w:rFonts w:ascii="宋体" w:hAnsi="宋体" w:cs="仿宋_GB2312"/>
                <w:spacing w:val="2"/>
                <w:szCs w:val="21"/>
                <w:lang w:val="zh-CN"/>
              </w:rPr>
              <w:t>203</w:t>
            </w:r>
            <w:r w:rsidRPr="002C2CD9">
              <w:rPr>
                <w:rFonts w:ascii="宋体" w:hAnsi="宋体" w:cs="仿宋_GB2312" w:hint="eastAsia"/>
                <w:spacing w:val="2"/>
                <w:szCs w:val="21"/>
                <w:lang w:val="zh-CN"/>
              </w:rPr>
              <w:t>室。）</w:t>
            </w:r>
          </w:p>
          <w:p w:rsidR="00592AA1" w:rsidRPr="002C2CD9" w:rsidRDefault="00592AA1">
            <w:pPr>
              <w:snapToGrid w:val="0"/>
              <w:spacing w:line="360" w:lineRule="auto"/>
              <w:rPr>
                <w:rFonts w:ascii="宋体"/>
                <w:spacing w:val="2"/>
                <w:szCs w:val="21"/>
              </w:rPr>
            </w:pPr>
            <w:r w:rsidRPr="002C2CD9">
              <w:rPr>
                <w:rFonts w:ascii="宋体" w:hAnsi="宋体" w:cs="仿宋_GB2312" w:hint="eastAsia"/>
                <w:spacing w:val="2"/>
                <w:szCs w:val="21"/>
                <w:lang w:val="zh-CN"/>
              </w:rPr>
              <w:t>联系人：</w:t>
            </w:r>
            <w:r w:rsidRPr="002C2CD9">
              <w:rPr>
                <w:rFonts w:ascii="宋体" w:hAnsi="宋体" w:cs="仿宋_GB2312" w:hint="eastAsia"/>
                <w:spacing w:val="2"/>
                <w:szCs w:val="21"/>
              </w:rPr>
              <w:t>王老师、董老师，联系电话：</w:t>
            </w:r>
            <w:r w:rsidRPr="002C2CD9">
              <w:rPr>
                <w:rFonts w:ascii="宋体" w:hAnsi="宋体" w:cs="仿宋_GB2312"/>
                <w:spacing w:val="2"/>
                <w:szCs w:val="21"/>
              </w:rPr>
              <w:t>0517-83559069</w:t>
            </w:r>
            <w:r w:rsidRPr="002C2CD9">
              <w:rPr>
                <w:rFonts w:ascii="宋体" w:hAnsi="宋体" w:cs="仿宋_GB2312" w:hint="eastAsia"/>
                <w:spacing w:val="2"/>
                <w:szCs w:val="21"/>
              </w:rPr>
              <w:t>、</w:t>
            </w:r>
            <w:r w:rsidRPr="002C2CD9">
              <w:rPr>
                <w:rFonts w:ascii="宋体" w:hAnsi="宋体" w:cs="仿宋_GB2312"/>
                <w:spacing w:val="2"/>
                <w:szCs w:val="21"/>
              </w:rPr>
              <w:t>83559815</w:t>
            </w:r>
            <w:r w:rsidRPr="002C2CD9">
              <w:rPr>
                <w:rFonts w:ascii="宋体" w:hAnsi="宋体" w:cs="仿宋_GB2312" w:hint="eastAsia"/>
                <w:spacing w:val="2"/>
                <w:szCs w:val="21"/>
              </w:rPr>
              <w:t>；</w:t>
            </w:r>
          </w:p>
        </w:tc>
      </w:tr>
      <w:tr w:rsidR="00592AA1" w:rsidRPr="002C2CD9">
        <w:trPr>
          <w:trHeight w:hRule="exact" w:val="976"/>
          <w:jc w:val="center"/>
        </w:trPr>
        <w:tc>
          <w:tcPr>
            <w:tcW w:w="741" w:type="dxa"/>
            <w:tcBorders>
              <w:top w:val="single" w:sz="4" w:space="0" w:color="auto"/>
              <w:bottom w:val="single" w:sz="4" w:space="0" w:color="auto"/>
              <w:right w:val="single" w:sz="4" w:space="0" w:color="auto"/>
            </w:tcBorders>
            <w:vAlign w:val="center"/>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5</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rPr>
                <w:rFonts w:ascii="宋体" w:cs="仿宋_GB2312"/>
                <w:spacing w:val="2"/>
                <w:szCs w:val="21"/>
                <w:lang w:val="zh-CN"/>
              </w:rPr>
            </w:pPr>
            <w:r w:rsidRPr="002C2CD9">
              <w:rPr>
                <w:rFonts w:ascii="宋体" w:hAnsi="宋体" w:cs="仿宋_GB2312" w:hint="eastAsia"/>
                <w:spacing w:val="2"/>
                <w:szCs w:val="21"/>
                <w:lang w:val="zh-CN"/>
              </w:rPr>
              <w:t>磋商会议时间：</w:t>
            </w:r>
            <w:r w:rsidRPr="002C2CD9">
              <w:rPr>
                <w:rFonts w:ascii="宋体" w:hAnsi="宋体" w:cs="仿宋_GB2312"/>
                <w:spacing w:val="2"/>
                <w:szCs w:val="21"/>
                <w:lang w:val="zh-CN"/>
              </w:rPr>
              <w:t>2018</w:t>
            </w:r>
            <w:r w:rsidRPr="002C2CD9">
              <w:rPr>
                <w:rFonts w:ascii="宋体" w:hAnsi="宋体" w:cs="仿宋_GB2312" w:hint="eastAsia"/>
                <w:spacing w:val="2"/>
                <w:szCs w:val="21"/>
                <w:lang w:val="zh-CN"/>
              </w:rPr>
              <w:t>年</w:t>
            </w:r>
            <w:r w:rsidRPr="002C2CD9">
              <w:rPr>
                <w:rFonts w:ascii="宋体" w:hAnsi="宋体" w:cs="仿宋_GB2312"/>
                <w:spacing w:val="2"/>
                <w:szCs w:val="21"/>
              </w:rPr>
              <w:t>11</w:t>
            </w:r>
            <w:r w:rsidRPr="002C2CD9">
              <w:rPr>
                <w:rFonts w:ascii="宋体" w:hAnsi="宋体" w:cs="仿宋_GB2312" w:hint="eastAsia"/>
                <w:spacing w:val="2"/>
                <w:szCs w:val="21"/>
                <w:lang w:val="zh-CN"/>
              </w:rPr>
              <w:t>月</w:t>
            </w:r>
            <w:r w:rsidRPr="002C2CD9">
              <w:rPr>
                <w:rFonts w:ascii="宋体" w:hAnsi="宋体" w:cs="仿宋_GB2312"/>
                <w:spacing w:val="2"/>
                <w:szCs w:val="21"/>
              </w:rPr>
              <w:t>15</w:t>
            </w:r>
            <w:r w:rsidRPr="002C2CD9">
              <w:rPr>
                <w:rFonts w:ascii="宋体" w:hAnsi="宋体" w:cs="仿宋_GB2312" w:hint="eastAsia"/>
                <w:spacing w:val="2"/>
                <w:szCs w:val="21"/>
                <w:lang w:val="zh-CN"/>
              </w:rPr>
              <w:t>日下午</w:t>
            </w:r>
            <w:r w:rsidRPr="002C2CD9">
              <w:rPr>
                <w:rFonts w:ascii="宋体" w:hAnsi="宋体" w:cs="仿宋_GB2312"/>
                <w:spacing w:val="2"/>
                <w:szCs w:val="21"/>
                <w:lang w:val="zh-CN"/>
              </w:rPr>
              <w:t>3</w:t>
            </w:r>
            <w:r w:rsidRPr="002C2CD9">
              <w:rPr>
                <w:rFonts w:ascii="宋体" w:hAnsi="宋体" w:cs="仿宋_GB2312" w:hint="eastAsia"/>
                <w:spacing w:val="2"/>
                <w:szCs w:val="21"/>
                <w:lang w:val="zh-CN"/>
              </w:rPr>
              <w:t>：</w:t>
            </w:r>
            <w:r w:rsidRPr="002C2CD9">
              <w:rPr>
                <w:rFonts w:ascii="宋体" w:cs="仿宋_GB2312"/>
                <w:spacing w:val="2"/>
                <w:szCs w:val="21"/>
                <w:lang w:val="zh-CN"/>
              </w:rPr>
              <w:t>30</w:t>
            </w:r>
          </w:p>
          <w:p w:rsidR="00592AA1" w:rsidRPr="002C2CD9" w:rsidRDefault="00592AA1" w:rsidP="00B103DC">
            <w:pPr>
              <w:snapToGrid w:val="0"/>
              <w:spacing w:line="360" w:lineRule="auto"/>
              <w:rPr>
                <w:rFonts w:ascii="宋体"/>
                <w:spacing w:val="2"/>
                <w:szCs w:val="21"/>
              </w:rPr>
            </w:pPr>
            <w:r w:rsidRPr="002C2CD9">
              <w:rPr>
                <w:rFonts w:ascii="宋体" w:hAnsi="宋体" w:cs="仿宋_GB2312" w:hint="eastAsia"/>
                <w:spacing w:val="2"/>
                <w:szCs w:val="21"/>
                <w:lang w:val="zh-CN"/>
              </w:rPr>
              <w:t>地　点：淮阴工学院招标办（淮阴工学院枚乘路校区翔宇楼</w:t>
            </w:r>
            <w:r w:rsidRPr="002C2CD9">
              <w:rPr>
                <w:rFonts w:ascii="宋体" w:hAnsi="宋体" w:cs="仿宋_GB2312"/>
                <w:spacing w:val="2"/>
                <w:szCs w:val="21"/>
                <w:lang w:val="zh-CN"/>
              </w:rPr>
              <w:t>203</w:t>
            </w:r>
            <w:r w:rsidRPr="002C2CD9">
              <w:rPr>
                <w:rFonts w:ascii="宋体" w:hAnsi="宋体" w:cs="仿宋_GB2312" w:hint="eastAsia"/>
                <w:spacing w:val="2"/>
                <w:szCs w:val="21"/>
                <w:lang w:val="zh-CN"/>
              </w:rPr>
              <w:t>室。）</w:t>
            </w:r>
          </w:p>
        </w:tc>
      </w:tr>
      <w:tr w:rsidR="00592AA1" w:rsidRPr="002C2CD9">
        <w:trPr>
          <w:trHeight w:val="550"/>
          <w:jc w:val="center"/>
        </w:trPr>
        <w:tc>
          <w:tcPr>
            <w:tcW w:w="741" w:type="dxa"/>
            <w:tcBorders>
              <w:top w:val="single" w:sz="4" w:space="0" w:color="auto"/>
              <w:bottom w:val="single" w:sz="4" w:space="0" w:color="auto"/>
              <w:right w:val="single" w:sz="4" w:space="0" w:color="auto"/>
            </w:tcBorders>
            <w:vAlign w:val="bottom"/>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6</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rPr>
                <w:rFonts w:ascii="宋体"/>
                <w:spacing w:val="2"/>
                <w:szCs w:val="21"/>
              </w:rPr>
            </w:pPr>
            <w:r w:rsidRPr="002C2CD9">
              <w:rPr>
                <w:rFonts w:ascii="宋体" w:hAnsi="宋体" w:cs="仿宋_GB2312" w:hint="eastAsia"/>
                <w:spacing w:val="2"/>
                <w:szCs w:val="21"/>
                <w:lang w:val="zh-CN"/>
              </w:rPr>
              <w:t>评审办法：综合评分法</w:t>
            </w:r>
          </w:p>
        </w:tc>
      </w:tr>
      <w:tr w:rsidR="00592AA1" w:rsidRPr="002C2CD9">
        <w:trPr>
          <w:trHeight w:hRule="exact" w:val="603"/>
          <w:jc w:val="center"/>
        </w:trPr>
        <w:tc>
          <w:tcPr>
            <w:tcW w:w="741" w:type="dxa"/>
            <w:tcBorders>
              <w:top w:val="single" w:sz="4" w:space="0" w:color="auto"/>
              <w:bottom w:val="single" w:sz="4" w:space="0" w:color="auto"/>
              <w:right w:val="single" w:sz="4" w:space="0" w:color="auto"/>
            </w:tcBorders>
            <w:vAlign w:val="center"/>
          </w:tcPr>
          <w:p w:rsidR="00592AA1" w:rsidRPr="002C2CD9" w:rsidRDefault="00592AA1">
            <w:pPr>
              <w:snapToGrid w:val="0"/>
              <w:spacing w:line="360" w:lineRule="auto"/>
              <w:jc w:val="center"/>
              <w:rPr>
                <w:rFonts w:ascii="宋体" w:cs="仿宋_GB2312"/>
                <w:spacing w:val="2"/>
                <w:szCs w:val="21"/>
                <w:lang w:val="zh-CN"/>
              </w:rPr>
            </w:pPr>
            <w:r w:rsidRPr="002C2CD9">
              <w:rPr>
                <w:rFonts w:ascii="宋体" w:hAnsi="宋体" w:cs="仿宋_GB2312"/>
                <w:spacing w:val="2"/>
                <w:szCs w:val="21"/>
                <w:lang w:val="zh-CN"/>
              </w:rPr>
              <w:t>7</w:t>
            </w:r>
          </w:p>
        </w:tc>
        <w:tc>
          <w:tcPr>
            <w:tcW w:w="7575" w:type="dxa"/>
            <w:tcBorders>
              <w:top w:val="single" w:sz="4" w:space="0" w:color="auto"/>
              <w:left w:val="single" w:sz="4" w:space="0" w:color="auto"/>
              <w:bottom w:val="single" w:sz="4" w:space="0" w:color="auto"/>
            </w:tcBorders>
            <w:vAlign w:val="bottom"/>
          </w:tcPr>
          <w:p w:rsidR="00592AA1" w:rsidRPr="002C2CD9" w:rsidRDefault="00592AA1">
            <w:pPr>
              <w:snapToGrid w:val="0"/>
              <w:spacing w:line="360" w:lineRule="auto"/>
              <w:rPr>
                <w:rFonts w:ascii="宋体" w:cs="仿宋_GB2312"/>
                <w:spacing w:val="2"/>
                <w:szCs w:val="21"/>
                <w:u w:val="single"/>
                <w:lang w:val="zh-CN"/>
              </w:rPr>
            </w:pPr>
            <w:r w:rsidRPr="002C2CD9">
              <w:rPr>
                <w:rFonts w:ascii="宋体" w:hAnsi="宋体" w:cs="仿宋_GB2312" w:hint="eastAsia"/>
                <w:spacing w:val="2"/>
                <w:szCs w:val="21"/>
                <w:lang w:val="zh-CN"/>
              </w:rPr>
              <w:t>磋商报价次数：</w:t>
            </w:r>
            <w:r w:rsidRPr="002C2CD9">
              <w:rPr>
                <w:rFonts w:ascii="宋体" w:hAnsi="宋体" w:cs="仿宋_GB2312"/>
                <w:spacing w:val="2"/>
                <w:szCs w:val="21"/>
                <w:u w:val="single"/>
                <w:lang w:val="zh-CN"/>
              </w:rPr>
              <w:t xml:space="preserve"> 2 </w:t>
            </w:r>
            <w:r w:rsidRPr="002C2CD9">
              <w:rPr>
                <w:rFonts w:ascii="宋体" w:hAnsi="宋体" w:cs="仿宋_GB2312" w:hint="eastAsia"/>
                <w:spacing w:val="2"/>
                <w:szCs w:val="21"/>
                <w:lang w:val="zh-CN"/>
              </w:rPr>
              <w:t>次</w:t>
            </w:r>
          </w:p>
        </w:tc>
      </w:tr>
    </w:tbl>
    <w:p w:rsidR="00592AA1" w:rsidRPr="002C2CD9" w:rsidRDefault="00592AA1">
      <w:pPr>
        <w:snapToGrid w:val="0"/>
        <w:spacing w:line="360" w:lineRule="auto"/>
        <w:jc w:val="center"/>
        <w:rPr>
          <w:rFonts w:ascii="宋体" w:cs="Arial"/>
          <w:sz w:val="28"/>
          <w:szCs w:val="30"/>
        </w:rPr>
      </w:pPr>
    </w:p>
    <w:p w:rsidR="00592AA1" w:rsidRPr="002C2CD9" w:rsidRDefault="00592AA1">
      <w:pPr>
        <w:snapToGrid w:val="0"/>
        <w:spacing w:line="360" w:lineRule="auto"/>
        <w:jc w:val="center"/>
        <w:rPr>
          <w:rFonts w:ascii="宋体" w:cs="Arial"/>
          <w:sz w:val="28"/>
          <w:szCs w:val="30"/>
        </w:rPr>
      </w:pPr>
    </w:p>
    <w:p w:rsidR="00592AA1" w:rsidRPr="002C2CD9" w:rsidRDefault="00592AA1">
      <w:pPr>
        <w:snapToGrid w:val="0"/>
        <w:spacing w:line="360" w:lineRule="auto"/>
        <w:jc w:val="center"/>
        <w:rPr>
          <w:rFonts w:ascii="宋体" w:cs="Arial"/>
          <w:sz w:val="28"/>
          <w:szCs w:val="30"/>
        </w:rPr>
      </w:pPr>
    </w:p>
    <w:p w:rsidR="00592AA1" w:rsidRPr="002C2CD9" w:rsidRDefault="00592AA1">
      <w:pPr>
        <w:snapToGrid w:val="0"/>
        <w:spacing w:line="360" w:lineRule="auto"/>
        <w:jc w:val="center"/>
        <w:rPr>
          <w:rFonts w:ascii="宋体" w:cs="Arial"/>
          <w:sz w:val="28"/>
          <w:szCs w:val="30"/>
        </w:rPr>
      </w:pPr>
    </w:p>
    <w:p w:rsidR="00592AA1" w:rsidRPr="002C2CD9" w:rsidRDefault="00592AA1">
      <w:pPr>
        <w:snapToGrid w:val="0"/>
        <w:spacing w:line="360" w:lineRule="auto"/>
        <w:jc w:val="center"/>
        <w:rPr>
          <w:rFonts w:ascii="宋体" w:cs="Arial"/>
          <w:sz w:val="28"/>
          <w:szCs w:val="30"/>
        </w:rPr>
      </w:pPr>
    </w:p>
    <w:p w:rsidR="00592AA1" w:rsidRPr="002C2CD9" w:rsidRDefault="00592AA1">
      <w:pPr>
        <w:snapToGrid w:val="0"/>
        <w:spacing w:line="360" w:lineRule="auto"/>
        <w:jc w:val="center"/>
        <w:rPr>
          <w:rFonts w:ascii="宋体" w:cs="Arial"/>
          <w:sz w:val="28"/>
          <w:szCs w:val="30"/>
        </w:rPr>
      </w:pPr>
    </w:p>
    <w:p w:rsidR="00592AA1" w:rsidRPr="002C2CD9" w:rsidRDefault="00592AA1">
      <w:pPr>
        <w:ind w:rightChars="1160" w:right="2436"/>
        <w:jc w:val="center"/>
        <w:rPr>
          <w:rFonts w:ascii="宋体"/>
          <w:b/>
          <w:sz w:val="36"/>
          <w:szCs w:val="36"/>
        </w:rPr>
      </w:pPr>
    </w:p>
    <w:p w:rsidR="00592AA1" w:rsidRPr="002C2CD9" w:rsidRDefault="00592AA1">
      <w:pPr>
        <w:pStyle w:val="TOCHeading1"/>
        <w:spacing w:line="480" w:lineRule="auto"/>
        <w:jc w:val="center"/>
        <w:rPr>
          <w:rFonts w:ascii="宋体" w:cs="宋体"/>
          <w:color w:val="auto"/>
          <w:sz w:val="56"/>
          <w:lang w:val="zh-CN"/>
        </w:rPr>
      </w:pPr>
    </w:p>
    <w:p w:rsidR="00592AA1" w:rsidRPr="002C2CD9" w:rsidRDefault="00592AA1">
      <w:pPr>
        <w:pStyle w:val="TOCHeading1"/>
        <w:spacing w:line="480" w:lineRule="auto"/>
        <w:jc w:val="center"/>
        <w:rPr>
          <w:color w:val="auto"/>
          <w:sz w:val="56"/>
          <w:lang w:val="zh-CN"/>
        </w:rPr>
      </w:pPr>
      <w:r w:rsidRPr="002C2CD9">
        <w:rPr>
          <w:rFonts w:ascii="宋体" w:hAnsi="宋体" w:cs="宋体" w:hint="eastAsia"/>
          <w:color w:val="auto"/>
          <w:sz w:val="56"/>
          <w:lang w:val="zh-CN"/>
        </w:rPr>
        <w:t>目录</w:t>
      </w:r>
    </w:p>
    <w:p w:rsidR="00592AA1" w:rsidRPr="002C2CD9" w:rsidRDefault="00592AA1">
      <w:pPr>
        <w:pStyle w:val="TOC1"/>
        <w:spacing w:before="312" w:after="312"/>
        <w:rPr>
          <w:rFonts w:ascii="??" w:hAnsi="??"/>
          <w:sz w:val="32"/>
          <w:szCs w:val="32"/>
        </w:rPr>
      </w:pPr>
      <w:r w:rsidRPr="002C2CD9">
        <w:rPr>
          <w:b/>
          <w:bCs/>
          <w:sz w:val="32"/>
          <w:szCs w:val="32"/>
          <w:lang w:val="zh-CN"/>
        </w:rPr>
        <w:fldChar w:fldCharType="begin"/>
      </w:r>
      <w:r w:rsidRPr="002C2CD9">
        <w:rPr>
          <w:b/>
          <w:bCs/>
          <w:sz w:val="32"/>
          <w:szCs w:val="32"/>
          <w:lang w:val="zh-CN"/>
        </w:rPr>
        <w:instrText xml:space="preserve"> TOC \o "1-3" \h \z \u </w:instrText>
      </w:r>
      <w:r w:rsidRPr="002C2CD9">
        <w:rPr>
          <w:b/>
          <w:bCs/>
          <w:sz w:val="32"/>
          <w:szCs w:val="32"/>
          <w:lang w:val="zh-CN"/>
        </w:rPr>
        <w:fldChar w:fldCharType="separate"/>
      </w:r>
      <w:hyperlink w:anchor="_Toc525245662" w:history="1">
        <w:r w:rsidRPr="002C2CD9">
          <w:rPr>
            <w:rStyle w:val="Hyperlink"/>
            <w:rFonts w:hint="eastAsia"/>
            <w:color w:val="auto"/>
            <w:sz w:val="32"/>
            <w:szCs w:val="32"/>
          </w:rPr>
          <w:t>前附表</w:t>
        </w:r>
        <w:r w:rsidRPr="002C2CD9">
          <w:rPr>
            <w:sz w:val="32"/>
            <w:szCs w:val="32"/>
          </w:rPr>
          <w:tab/>
        </w:r>
        <w:r w:rsidRPr="002C2CD9">
          <w:rPr>
            <w:sz w:val="32"/>
            <w:szCs w:val="32"/>
          </w:rPr>
          <w:fldChar w:fldCharType="begin"/>
        </w:r>
        <w:r w:rsidRPr="002C2CD9">
          <w:rPr>
            <w:sz w:val="32"/>
            <w:szCs w:val="32"/>
          </w:rPr>
          <w:instrText xml:space="preserve"> PAGEREF _Toc525245662 \h </w:instrText>
        </w:r>
        <w:r w:rsidRPr="004F392D">
          <w:rPr>
            <w:sz w:val="32"/>
            <w:szCs w:val="32"/>
          </w:rPr>
        </w:r>
        <w:r w:rsidRPr="002C2CD9">
          <w:rPr>
            <w:sz w:val="32"/>
            <w:szCs w:val="32"/>
          </w:rPr>
          <w:fldChar w:fldCharType="separate"/>
        </w:r>
        <w:r>
          <w:rPr>
            <w:noProof/>
            <w:sz w:val="32"/>
            <w:szCs w:val="32"/>
          </w:rPr>
          <w:t>1</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3" w:history="1">
        <w:r w:rsidRPr="002C2CD9">
          <w:rPr>
            <w:rStyle w:val="Hyperlink"/>
            <w:rFonts w:hint="eastAsia"/>
            <w:color w:val="auto"/>
            <w:sz w:val="32"/>
            <w:szCs w:val="32"/>
          </w:rPr>
          <w:t>竞争性磋商采购公告</w:t>
        </w:r>
        <w:r w:rsidRPr="002C2CD9">
          <w:rPr>
            <w:sz w:val="32"/>
            <w:szCs w:val="32"/>
          </w:rPr>
          <w:tab/>
        </w:r>
        <w:r w:rsidRPr="002C2CD9">
          <w:rPr>
            <w:sz w:val="32"/>
            <w:szCs w:val="32"/>
          </w:rPr>
          <w:fldChar w:fldCharType="begin"/>
        </w:r>
        <w:r w:rsidRPr="002C2CD9">
          <w:rPr>
            <w:sz w:val="32"/>
            <w:szCs w:val="32"/>
          </w:rPr>
          <w:instrText xml:space="preserve"> PAGEREF _Toc525245663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4" w:history="1">
        <w:r w:rsidRPr="002C2CD9">
          <w:rPr>
            <w:rStyle w:val="Hyperlink"/>
            <w:rFonts w:hint="eastAsia"/>
            <w:color w:val="auto"/>
            <w:sz w:val="32"/>
            <w:szCs w:val="32"/>
          </w:rPr>
          <w:t>第一章总则</w:t>
        </w:r>
        <w:r w:rsidRPr="002C2CD9">
          <w:rPr>
            <w:sz w:val="32"/>
            <w:szCs w:val="32"/>
          </w:rPr>
          <w:tab/>
        </w:r>
        <w:r w:rsidRPr="002C2CD9">
          <w:rPr>
            <w:sz w:val="32"/>
            <w:szCs w:val="32"/>
          </w:rPr>
          <w:fldChar w:fldCharType="begin"/>
        </w:r>
        <w:r w:rsidRPr="002C2CD9">
          <w:rPr>
            <w:sz w:val="32"/>
            <w:szCs w:val="32"/>
          </w:rPr>
          <w:instrText xml:space="preserve"> PAGEREF _Toc525245664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5" w:history="1">
        <w:r w:rsidRPr="002C2CD9">
          <w:rPr>
            <w:rStyle w:val="Hyperlink"/>
            <w:rFonts w:hint="eastAsia"/>
            <w:color w:val="auto"/>
            <w:sz w:val="32"/>
            <w:szCs w:val="32"/>
          </w:rPr>
          <w:t>第二章响应文件</w:t>
        </w:r>
        <w:r w:rsidRPr="002C2CD9">
          <w:rPr>
            <w:sz w:val="32"/>
            <w:szCs w:val="32"/>
          </w:rPr>
          <w:tab/>
        </w:r>
        <w:r w:rsidRPr="002C2CD9">
          <w:rPr>
            <w:sz w:val="32"/>
            <w:szCs w:val="32"/>
          </w:rPr>
          <w:fldChar w:fldCharType="begin"/>
        </w:r>
        <w:r w:rsidRPr="002C2CD9">
          <w:rPr>
            <w:sz w:val="32"/>
            <w:szCs w:val="32"/>
          </w:rPr>
          <w:instrText xml:space="preserve"> PAGEREF _Toc525245665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6" w:history="1">
        <w:r w:rsidRPr="002C2CD9">
          <w:rPr>
            <w:rStyle w:val="Hyperlink"/>
            <w:rFonts w:hint="eastAsia"/>
            <w:color w:val="auto"/>
            <w:sz w:val="32"/>
            <w:szCs w:val="32"/>
          </w:rPr>
          <w:t>第三章响应文件密封和提交</w:t>
        </w:r>
        <w:r w:rsidRPr="002C2CD9">
          <w:rPr>
            <w:sz w:val="32"/>
            <w:szCs w:val="32"/>
          </w:rPr>
          <w:tab/>
        </w:r>
        <w:r w:rsidRPr="002C2CD9">
          <w:rPr>
            <w:sz w:val="32"/>
            <w:szCs w:val="32"/>
          </w:rPr>
          <w:fldChar w:fldCharType="begin"/>
        </w:r>
        <w:r w:rsidRPr="002C2CD9">
          <w:rPr>
            <w:sz w:val="32"/>
            <w:szCs w:val="32"/>
          </w:rPr>
          <w:instrText xml:space="preserve"> PAGEREF _Toc525245666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7" w:history="1">
        <w:r w:rsidRPr="002C2CD9">
          <w:rPr>
            <w:rStyle w:val="Hyperlink"/>
            <w:rFonts w:hint="eastAsia"/>
            <w:color w:val="auto"/>
            <w:sz w:val="32"/>
            <w:szCs w:val="32"/>
          </w:rPr>
          <w:t>第四章磋商报价</w:t>
        </w:r>
        <w:r w:rsidRPr="002C2CD9">
          <w:rPr>
            <w:sz w:val="32"/>
            <w:szCs w:val="32"/>
          </w:rPr>
          <w:tab/>
        </w:r>
        <w:r w:rsidRPr="002C2CD9">
          <w:rPr>
            <w:sz w:val="32"/>
            <w:szCs w:val="32"/>
          </w:rPr>
          <w:fldChar w:fldCharType="begin"/>
        </w:r>
        <w:r w:rsidRPr="002C2CD9">
          <w:rPr>
            <w:sz w:val="32"/>
            <w:szCs w:val="32"/>
          </w:rPr>
          <w:instrText xml:space="preserve"> PAGEREF _Toc525245667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8" w:history="1">
        <w:r w:rsidRPr="002C2CD9">
          <w:rPr>
            <w:rStyle w:val="Hyperlink"/>
            <w:rFonts w:hint="eastAsia"/>
            <w:color w:val="auto"/>
            <w:sz w:val="32"/>
            <w:szCs w:val="32"/>
          </w:rPr>
          <w:t>第五章磋商、评审、评定成交</w:t>
        </w:r>
        <w:r w:rsidRPr="002C2CD9">
          <w:rPr>
            <w:sz w:val="32"/>
            <w:szCs w:val="32"/>
          </w:rPr>
          <w:tab/>
        </w:r>
        <w:r w:rsidRPr="002C2CD9">
          <w:rPr>
            <w:sz w:val="32"/>
            <w:szCs w:val="32"/>
          </w:rPr>
          <w:fldChar w:fldCharType="begin"/>
        </w:r>
        <w:r w:rsidRPr="002C2CD9">
          <w:rPr>
            <w:sz w:val="32"/>
            <w:szCs w:val="32"/>
          </w:rPr>
          <w:instrText xml:space="preserve"> PAGEREF _Toc525245668 \h </w:instrText>
        </w:r>
        <w:r w:rsidRPr="004F392D">
          <w:rPr>
            <w:sz w:val="32"/>
            <w:szCs w:val="32"/>
          </w:rPr>
        </w:r>
        <w:r w:rsidRPr="002C2CD9">
          <w:rPr>
            <w:sz w:val="32"/>
            <w:szCs w:val="32"/>
          </w:rPr>
          <w:fldChar w:fldCharType="separate"/>
        </w:r>
        <w:r>
          <w:rPr>
            <w:noProof/>
            <w:sz w:val="32"/>
            <w:szCs w:val="32"/>
          </w:rPr>
          <w:t>2</w:t>
        </w:r>
        <w:r w:rsidRPr="002C2CD9">
          <w:rPr>
            <w:sz w:val="32"/>
            <w:szCs w:val="32"/>
          </w:rPr>
          <w:fldChar w:fldCharType="end"/>
        </w:r>
      </w:hyperlink>
    </w:p>
    <w:p w:rsidR="00592AA1" w:rsidRPr="002C2CD9" w:rsidRDefault="00592AA1">
      <w:pPr>
        <w:pStyle w:val="TOC1"/>
        <w:spacing w:before="312" w:after="312"/>
        <w:rPr>
          <w:rFonts w:ascii="??" w:hAnsi="??"/>
          <w:sz w:val="32"/>
          <w:szCs w:val="32"/>
        </w:rPr>
      </w:pPr>
      <w:hyperlink w:anchor="_Toc525245669" w:history="1">
        <w:r w:rsidRPr="002C2CD9">
          <w:rPr>
            <w:rStyle w:val="Hyperlink"/>
            <w:rFonts w:hint="eastAsia"/>
            <w:color w:val="auto"/>
            <w:sz w:val="32"/>
            <w:szCs w:val="32"/>
          </w:rPr>
          <w:t>第六章采购需求及性能要求</w:t>
        </w:r>
        <w:r w:rsidRPr="002C2CD9">
          <w:rPr>
            <w:sz w:val="32"/>
            <w:szCs w:val="32"/>
          </w:rPr>
          <w:tab/>
          <w:t>15</w:t>
        </w:r>
      </w:hyperlink>
    </w:p>
    <w:p w:rsidR="00592AA1" w:rsidRPr="002C2CD9" w:rsidRDefault="00592AA1">
      <w:pPr>
        <w:pStyle w:val="TOC1"/>
        <w:spacing w:before="312" w:after="312"/>
        <w:rPr>
          <w:rFonts w:ascii="??" w:hAnsi="??"/>
          <w:sz w:val="32"/>
          <w:szCs w:val="32"/>
        </w:rPr>
      </w:pPr>
      <w:hyperlink w:anchor="_Toc525245670" w:history="1">
        <w:r w:rsidRPr="002C2CD9">
          <w:rPr>
            <w:rStyle w:val="Hyperlink"/>
            <w:rFonts w:hint="eastAsia"/>
            <w:color w:val="auto"/>
            <w:sz w:val="32"/>
            <w:szCs w:val="32"/>
          </w:rPr>
          <w:t>第七章格式附表</w:t>
        </w:r>
        <w:r w:rsidRPr="002C2CD9">
          <w:rPr>
            <w:sz w:val="32"/>
            <w:szCs w:val="32"/>
          </w:rPr>
          <w:tab/>
          <w:t>21</w:t>
        </w:r>
      </w:hyperlink>
    </w:p>
    <w:p w:rsidR="00592AA1" w:rsidRPr="002C2CD9" w:rsidRDefault="00592AA1" w:rsidP="004F392D">
      <w:pPr>
        <w:spacing w:beforeLines="200" w:afterLines="200" w:line="480" w:lineRule="auto"/>
        <w:rPr>
          <w:b/>
          <w:bCs/>
          <w:sz w:val="32"/>
          <w:szCs w:val="32"/>
          <w:lang w:val="zh-CN"/>
        </w:rPr>
      </w:pPr>
      <w:r w:rsidRPr="002C2CD9">
        <w:rPr>
          <w:b/>
          <w:bCs/>
          <w:sz w:val="32"/>
          <w:szCs w:val="32"/>
          <w:lang w:val="zh-CN"/>
        </w:rPr>
        <w:fldChar w:fldCharType="end"/>
      </w:r>
    </w:p>
    <w:p w:rsidR="00592AA1" w:rsidRPr="002C2CD9" w:rsidRDefault="00592AA1" w:rsidP="004F392D">
      <w:pPr>
        <w:spacing w:beforeLines="200" w:afterLines="200" w:line="480" w:lineRule="auto"/>
        <w:rPr>
          <w:sz w:val="32"/>
          <w:szCs w:val="32"/>
        </w:rPr>
      </w:pPr>
    </w:p>
    <w:p w:rsidR="00592AA1" w:rsidRPr="002C2CD9" w:rsidRDefault="00592AA1">
      <w:pPr>
        <w:pStyle w:val="Heading1"/>
        <w:jc w:val="center"/>
      </w:pPr>
      <w:bookmarkStart w:id="3" w:name="_Toc525245663"/>
      <w:bookmarkStart w:id="4" w:name="_Toc471818699"/>
      <w:r w:rsidRPr="002C2CD9">
        <w:rPr>
          <w:rFonts w:hint="eastAsia"/>
        </w:rPr>
        <w:t>竞争性磋商采购公告</w:t>
      </w:r>
      <w:bookmarkEnd w:id="3"/>
      <w:bookmarkEnd w:id="4"/>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hint="eastAsia"/>
          <w:kern w:val="0"/>
          <w:sz w:val="24"/>
          <w:szCs w:val="24"/>
        </w:rPr>
        <w:t>根据《中华人民共和国政府采购法》等有关规定，淮阴工学院现就废盐酸制氯乙烷工艺虚拟仿真实验教学软件实行竞争性磋商方式采购，有关事项公告如下。</w:t>
      </w:r>
    </w:p>
    <w:p w:rsidR="00592AA1" w:rsidRPr="002C2CD9" w:rsidRDefault="00592AA1">
      <w:pPr>
        <w:snapToGrid w:val="0"/>
        <w:spacing w:line="360" w:lineRule="auto"/>
        <w:rPr>
          <w:rFonts w:ascii="宋体" w:cs="宋体"/>
          <w:kern w:val="0"/>
          <w:sz w:val="24"/>
          <w:szCs w:val="24"/>
        </w:rPr>
      </w:pPr>
      <w:r w:rsidRPr="002C2CD9">
        <w:rPr>
          <w:rFonts w:ascii="宋体" w:hAnsi="宋体" w:cs="宋体" w:hint="eastAsia"/>
          <w:b/>
          <w:kern w:val="0"/>
          <w:sz w:val="24"/>
          <w:szCs w:val="24"/>
        </w:rPr>
        <w:t>一、项目名称</w:t>
      </w:r>
    </w:p>
    <w:p w:rsidR="00592AA1" w:rsidRPr="002C2CD9" w:rsidRDefault="00592AA1">
      <w:pPr>
        <w:snapToGrid w:val="0"/>
        <w:spacing w:line="360" w:lineRule="auto"/>
        <w:rPr>
          <w:rFonts w:ascii="宋体" w:cs="宋体"/>
          <w:kern w:val="0"/>
          <w:sz w:val="24"/>
          <w:szCs w:val="24"/>
        </w:rPr>
      </w:pPr>
      <w:r w:rsidRPr="002C2CD9">
        <w:rPr>
          <w:rFonts w:ascii="宋体" w:hAnsi="宋体" w:cs="宋体" w:hint="eastAsia"/>
          <w:kern w:val="0"/>
          <w:sz w:val="24"/>
          <w:szCs w:val="24"/>
        </w:rPr>
        <w:t>废盐酸制氯乙烷工艺虚拟仿真实验教学软件采购</w:t>
      </w:r>
    </w:p>
    <w:p w:rsidR="00592AA1" w:rsidRPr="002C2CD9" w:rsidRDefault="00592AA1">
      <w:pPr>
        <w:snapToGrid w:val="0"/>
        <w:spacing w:line="360" w:lineRule="auto"/>
        <w:rPr>
          <w:rFonts w:ascii="宋体" w:cs="宋体"/>
          <w:b/>
          <w:kern w:val="0"/>
          <w:sz w:val="24"/>
          <w:szCs w:val="24"/>
        </w:rPr>
      </w:pPr>
      <w:r w:rsidRPr="002C2CD9">
        <w:rPr>
          <w:rFonts w:ascii="宋体" w:hAnsi="宋体" w:cs="宋体" w:hint="eastAsia"/>
          <w:b/>
          <w:kern w:val="0"/>
          <w:sz w:val="24"/>
          <w:szCs w:val="24"/>
        </w:rPr>
        <w:t>二、项目编号</w:t>
      </w:r>
    </w:p>
    <w:p w:rsidR="00592AA1" w:rsidRPr="002C2CD9" w:rsidRDefault="00592AA1">
      <w:pPr>
        <w:snapToGrid w:val="0"/>
        <w:spacing w:line="360" w:lineRule="auto"/>
        <w:rPr>
          <w:rFonts w:ascii="宋体" w:cs="宋体"/>
          <w:b/>
          <w:kern w:val="0"/>
          <w:sz w:val="24"/>
          <w:szCs w:val="24"/>
        </w:rPr>
      </w:pPr>
      <w:r w:rsidRPr="002C2CD9">
        <w:rPr>
          <w:rFonts w:ascii="宋体" w:hAnsi="宋体" w:cs="宋体"/>
          <w:b/>
          <w:kern w:val="0"/>
          <w:sz w:val="24"/>
          <w:szCs w:val="24"/>
        </w:rPr>
        <w:t xml:space="preserve">HGJC2018012 </w:t>
      </w:r>
    </w:p>
    <w:p w:rsidR="00592AA1" w:rsidRPr="002C2CD9" w:rsidRDefault="00592AA1">
      <w:pPr>
        <w:snapToGrid w:val="0"/>
        <w:spacing w:line="360" w:lineRule="auto"/>
        <w:rPr>
          <w:rFonts w:ascii="宋体" w:cs="宋体"/>
          <w:b/>
          <w:kern w:val="0"/>
          <w:sz w:val="24"/>
          <w:szCs w:val="24"/>
        </w:rPr>
      </w:pPr>
      <w:r w:rsidRPr="002C2CD9">
        <w:rPr>
          <w:rFonts w:ascii="宋体" w:hAnsi="宋体" w:cs="宋体" w:hint="eastAsia"/>
          <w:b/>
          <w:kern w:val="0"/>
          <w:sz w:val="24"/>
          <w:szCs w:val="24"/>
        </w:rPr>
        <w:t>三、项目预算</w:t>
      </w:r>
    </w:p>
    <w:p w:rsidR="00592AA1" w:rsidRPr="002C2CD9" w:rsidRDefault="00592AA1">
      <w:pPr>
        <w:snapToGrid w:val="0"/>
        <w:spacing w:line="360" w:lineRule="auto"/>
        <w:rPr>
          <w:rFonts w:ascii="宋体" w:cs="宋体"/>
          <w:kern w:val="0"/>
          <w:sz w:val="24"/>
          <w:szCs w:val="24"/>
        </w:rPr>
      </w:pPr>
      <w:r w:rsidRPr="002C2CD9">
        <w:rPr>
          <w:rFonts w:ascii="宋体" w:hAnsi="宋体" w:cs="宋体" w:hint="eastAsia"/>
          <w:kern w:val="0"/>
          <w:sz w:val="24"/>
          <w:szCs w:val="24"/>
        </w:rPr>
        <w:t>贰拾贰万伍仟元整（</w:t>
      </w:r>
      <w:r w:rsidRPr="002C2CD9">
        <w:rPr>
          <w:rFonts w:ascii="宋体" w:cs="宋体"/>
          <w:kern w:val="0"/>
          <w:sz w:val="24"/>
          <w:szCs w:val="24"/>
        </w:rPr>
        <w:t>¥</w:t>
      </w:r>
      <w:r w:rsidRPr="002C2CD9">
        <w:rPr>
          <w:rFonts w:ascii="宋体" w:hAnsi="宋体" w:cs="宋体"/>
          <w:kern w:val="0"/>
          <w:sz w:val="24"/>
          <w:szCs w:val="24"/>
        </w:rPr>
        <w:t>225000</w:t>
      </w:r>
      <w:r w:rsidRPr="002C2CD9">
        <w:rPr>
          <w:rFonts w:ascii="宋体" w:hAnsi="宋体" w:cs="宋体" w:hint="eastAsia"/>
          <w:kern w:val="0"/>
          <w:sz w:val="24"/>
          <w:szCs w:val="24"/>
        </w:rPr>
        <w:t>）</w:t>
      </w:r>
    </w:p>
    <w:p w:rsidR="00592AA1" w:rsidRPr="002C2CD9" w:rsidRDefault="00592AA1">
      <w:pPr>
        <w:pStyle w:val="a"/>
        <w:spacing w:line="360" w:lineRule="auto"/>
        <w:rPr>
          <w:rFonts w:ascii="宋体" w:cs="宋体"/>
          <w:kern w:val="0"/>
          <w:sz w:val="24"/>
          <w:szCs w:val="24"/>
        </w:rPr>
      </w:pPr>
      <w:r w:rsidRPr="002C2CD9">
        <w:rPr>
          <w:rFonts w:ascii="宋体" w:hAnsi="宋体" w:cs="宋体" w:hint="eastAsia"/>
          <w:b/>
          <w:kern w:val="0"/>
          <w:sz w:val="24"/>
          <w:szCs w:val="24"/>
        </w:rPr>
        <w:t>四、项目简要说明</w:t>
      </w:r>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hint="eastAsia"/>
          <w:kern w:val="0"/>
          <w:sz w:val="24"/>
          <w:szCs w:val="24"/>
        </w:rPr>
        <w:t>废盐酸制氯乙烷工艺虚拟仿真实验教学软件，具体要求详见磋商文件。</w:t>
      </w:r>
    </w:p>
    <w:p w:rsidR="00592AA1" w:rsidRPr="002C2CD9" w:rsidRDefault="00592AA1">
      <w:pPr>
        <w:pStyle w:val="a"/>
        <w:spacing w:line="360" w:lineRule="auto"/>
        <w:rPr>
          <w:rFonts w:ascii="宋体" w:cs="宋体"/>
          <w:b/>
          <w:kern w:val="0"/>
          <w:sz w:val="24"/>
          <w:szCs w:val="24"/>
        </w:rPr>
      </w:pPr>
      <w:r w:rsidRPr="002C2CD9">
        <w:rPr>
          <w:rFonts w:ascii="宋体" w:hAnsi="宋体" w:cs="宋体" w:hint="eastAsia"/>
          <w:b/>
          <w:kern w:val="0"/>
          <w:sz w:val="24"/>
          <w:szCs w:val="24"/>
        </w:rPr>
        <w:t>五、供应商资格条件</w:t>
      </w:r>
    </w:p>
    <w:p w:rsidR="00592AA1" w:rsidRPr="002C2CD9" w:rsidRDefault="00592AA1" w:rsidP="007C102A">
      <w:pPr>
        <w:widowControl/>
        <w:spacing w:line="440" w:lineRule="exact"/>
        <w:ind w:firstLineChars="200" w:firstLine="480"/>
        <w:jc w:val="left"/>
        <w:rPr>
          <w:rFonts w:ascii="宋体"/>
          <w:sz w:val="24"/>
          <w:szCs w:val="24"/>
        </w:rPr>
      </w:pPr>
      <w:r w:rsidRPr="002C2CD9">
        <w:rPr>
          <w:rFonts w:ascii="宋体" w:hAnsi="宋体" w:hint="eastAsia"/>
          <w:sz w:val="24"/>
          <w:szCs w:val="24"/>
        </w:rPr>
        <w:t>参加本次招标活动的供应商除应当符合《中华人民共和国政府采购法》第二十二条的规定外，还必须具备以下条件：</w:t>
      </w:r>
    </w:p>
    <w:p w:rsidR="00592AA1" w:rsidRPr="002C2CD9" w:rsidRDefault="00592AA1" w:rsidP="007C102A">
      <w:pPr>
        <w:widowControl/>
        <w:spacing w:line="440" w:lineRule="exact"/>
        <w:ind w:firstLineChars="200" w:firstLine="480"/>
        <w:jc w:val="left"/>
        <w:rPr>
          <w:rFonts w:ascii="宋体" w:cs="宋体"/>
          <w:kern w:val="0"/>
          <w:sz w:val="24"/>
          <w:szCs w:val="24"/>
        </w:rPr>
      </w:pPr>
      <w:r w:rsidRPr="002C2CD9">
        <w:rPr>
          <w:rFonts w:ascii="宋体" w:hAnsi="宋体" w:cs="宋体"/>
          <w:kern w:val="0"/>
          <w:sz w:val="24"/>
          <w:szCs w:val="24"/>
        </w:rPr>
        <w:t>1.</w:t>
      </w:r>
      <w:r w:rsidRPr="002C2CD9">
        <w:rPr>
          <w:rFonts w:ascii="宋体" w:hAnsi="宋体" w:cs="宋体" w:hint="eastAsia"/>
          <w:kern w:val="0"/>
          <w:sz w:val="24"/>
          <w:szCs w:val="24"/>
        </w:rPr>
        <w:t>具有独立的法人资格；</w:t>
      </w:r>
    </w:p>
    <w:p w:rsidR="00592AA1" w:rsidRPr="002C2CD9" w:rsidRDefault="00592AA1" w:rsidP="007C102A">
      <w:pPr>
        <w:widowControl/>
        <w:spacing w:line="440" w:lineRule="exact"/>
        <w:ind w:firstLineChars="200" w:firstLine="480"/>
        <w:jc w:val="left"/>
        <w:rPr>
          <w:rFonts w:ascii="宋体" w:cs="宋体"/>
          <w:kern w:val="0"/>
          <w:sz w:val="24"/>
          <w:szCs w:val="24"/>
        </w:rPr>
      </w:pPr>
      <w:r w:rsidRPr="002C2CD9">
        <w:rPr>
          <w:rFonts w:ascii="宋体" w:hAnsi="宋体" w:cs="宋体"/>
          <w:kern w:val="0"/>
          <w:sz w:val="24"/>
          <w:szCs w:val="24"/>
        </w:rPr>
        <w:t>2.</w:t>
      </w:r>
      <w:r w:rsidRPr="002C2CD9">
        <w:rPr>
          <w:rFonts w:ascii="宋体" w:hAnsi="宋体" w:cs="宋体" w:hint="eastAsia"/>
          <w:kern w:val="0"/>
          <w:sz w:val="24"/>
          <w:szCs w:val="24"/>
        </w:rPr>
        <w:t>投标人具有相关的营业范围；</w:t>
      </w:r>
    </w:p>
    <w:p w:rsidR="00592AA1" w:rsidRPr="002C2CD9" w:rsidRDefault="00592AA1" w:rsidP="007C102A">
      <w:pPr>
        <w:widowControl/>
        <w:spacing w:line="440" w:lineRule="exact"/>
        <w:ind w:firstLineChars="200" w:firstLine="480"/>
        <w:jc w:val="left"/>
        <w:rPr>
          <w:rFonts w:ascii="宋体" w:cs="Arial"/>
          <w:spacing w:val="15"/>
          <w:kern w:val="0"/>
          <w:sz w:val="24"/>
          <w:szCs w:val="24"/>
        </w:rPr>
      </w:pPr>
      <w:r w:rsidRPr="002C2CD9">
        <w:rPr>
          <w:rFonts w:ascii="宋体" w:hAnsi="宋体" w:cs="宋体"/>
          <w:kern w:val="0"/>
          <w:sz w:val="24"/>
          <w:szCs w:val="24"/>
        </w:rPr>
        <w:t>3.</w:t>
      </w:r>
      <w:r w:rsidRPr="002C2CD9">
        <w:rPr>
          <w:rFonts w:ascii="宋体" w:hAnsi="宋体" w:cs="Arial" w:hint="eastAsia"/>
          <w:spacing w:val="15"/>
          <w:kern w:val="0"/>
          <w:sz w:val="24"/>
          <w:szCs w:val="24"/>
        </w:rPr>
        <w:t>具有良好的经营行为和经营业绩，近三年在招投标活动中无不良记录；</w:t>
      </w:r>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kern w:val="0"/>
          <w:sz w:val="24"/>
          <w:szCs w:val="24"/>
        </w:rPr>
        <w:t>4.</w:t>
      </w:r>
      <w:r w:rsidRPr="002C2CD9">
        <w:rPr>
          <w:rFonts w:ascii="宋体" w:hAnsi="宋体" w:cs="宋体" w:hint="eastAsia"/>
          <w:kern w:val="0"/>
          <w:sz w:val="24"/>
          <w:szCs w:val="24"/>
        </w:rPr>
        <w:t>供应商须具有所投产品（须仿真与实训软件开发类等相关内容）</w:t>
      </w:r>
      <w:r w:rsidRPr="002C2CD9">
        <w:rPr>
          <w:rFonts w:ascii="宋体" w:hAnsi="宋体" w:cs="宋体"/>
          <w:kern w:val="0"/>
          <w:sz w:val="24"/>
          <w:szCs w:val="24"/>
        </w:rPr>
        <w:t>2015</w:t>
      </w:r>
      <w:r w:rsidRPr="002C2CD9">
        <w:rPr>
          <w:rFonts w:ascii="宋体" w:hAnsi="宋体" w:cs="宋体" w:hint="eastAsia"/>
          <w:kern w:val="0"/>
          <w:sz w:val="24"/>
          <w:szCs w:val="24"/>
        </w:rPr>
        <w:t>年</w:t>
      </w:r>
      <w:r w:rsidRPr="002C2CD9">
        <w:rPr>
          <w:rFonts w:ascii="宋体" w:hAnsi="宋体" w:cs="宋体"/>
          <w:kern w:val="0"/>
          <w:sz w:val="24"/>
          <w:szCs w:val="24"/>
        </w:rPr>
        <w:t>1</w:t>
      </w:r>
      <w:r w:rsidRPr="002C2CD9">
        <w:rPr>
          <w:rFonts w:ascii="宋体" w:hAnsi="宋体" w:cs="宋体" w:hint="eastAsia"/>
          <w:kern w:val="0"/>
          <w:sz w:val="24"/>
          <w:szCs w:val="24"/>
        </w:rPr>
        <w:t>月以来签订实施的合同业绩不少于</w:t>
      </w:r>
      <w:r w:rsidRPr="002C2CD9">
        <w:rPr>
          <w:rFonts w:ascii="宋体" w:hAnsi="宋体" w:cs="宋体"/>
          <w:kern w:val="0"/>
          <w:sz w:val="24"/>
          <w:szCs w:val="24"/>
        </w:rPr>
        <w:t>1</w:t>
      </w:r>
      <w:r w:rsidRPr="002C2CD9">
        <w:rPr>
          <w:rFonts w:ascii="宋体" w:hAnsi="宋体" w:cs="宋体" w:hint="eastAsia"/>
          <w:kern w:val="0"/>
          <w:sz w:val="24"/>
          <w:szCs w:val="24"/>
        </w:rPr>
        <w:t>个（提供合同复印件）；</w:t>
      </w:r>
    </w:p>
    <w:p w:rsidR="00592AA1" w:rsidRPr="002C2CD9" w:rsidRDefault="00592AA1" w:rsidP="007C102A">
      <w:pPr>
        <w:snapToGrid w:val="0"/>
        <w:spacing w:line="360" w:lineRule="auto"/>
        <w:ind w:firstLineChars="200" w:firstLine="480"/>
        <w:rPr>
          <w:rFonts w:ascii="宋体" w:cs="宋体"/>
          <w:kern w:val="0"/>
          <w:sz w:val="24"/>
          <w:szCs w:val="24"/>
        </w:rPr>
      </w:pPr>
      <w:r w:rsidRPr="002C2CD9">
        <w:rPr>
          <w:rFonts w:ascii="宋体" w:hAnsi="宋体" w:cs="宋体"/>
          <w:kern w:val="0"/>
          <w:sz w:val="24"/>
          <w:szCs w:val="24"/>
        </w:rPr>
        <w:t>5.</w:t>
      </w:r>
      <w:r w:rsidRPr="002C2CD9">
        <w:rPr>
          <w:rFonts w:ascii="宋体" w:hAnsi="宋体" w:cs="宋体" w:hint="eastAsia"/>
          <w:kern w:val="0"/>
          <w:sz w:val="24"/>
          <w:szCs w:val="24"/>
        </w:rPr>
        <w:t>未被“信用中国”网站（</w:t>
      </w:r>
      <w:r w:rsidRPr="002C2CD9">
        <w:rPr>
          <w:rFonts w:ascii="宋体" w:hAnsi="宋体" w:cs="宋体"/>
          <w:kern w:val="0"/>
          <w:sz w:val="24"/>
          <w:szCs w:val="24"/>
        </w:rPr>
        <w:t>www.creditchina.gov.cn</w:t>
      </w:r>
      <w:r w:rsidRPr="002C2CD9">
        <w:rPr>
          <w:rFonts w:ascii="宋体" w:hAnsi="宋体" w:cs="宋体" w:hint="eastAsia"/>
          <w:kern w:val="0"/>
          <w:sz w:val="24"/>
          <w:szCs w:val="24"/>
        </w:rPr>
        <w:t>）列入失信被执行人、重大税收违法案件当事人名单、政府采购严重失信行为记录名单；</w:t>
      </w:r>
    </w:p>
    <w:p w:rsidR="00592AA1" w:rsidRPr="002C2CD9" w:rsidRDefault="00592AA1">
      <w:pPr>
        <w:snapToGrid w:val="0"/>
        <w:spacing w:line="360" w:lineRule="auto"/>
        <w:ind w:firstLineChars="200" w:firstLine="480"/>
        <w:rPr>
          <w:rFonts w:ascii="宋体" w:cs="宋体"/>
          <w:kern w:val="0"/>
          <w:sz w:val="24"/>
          <w:szCs w:val="24"/>
        </w:rPr>
      </w:pPr>
      <w:r w:rsidRPr="002C2CD9">
        <w:rPr>
          <w:rFonts w:ascii="宋体" w:hAnsi="宋体" w:cs="宋体"/>
          <w:kern w:val="0"/>
          <w:sz w:val="24"/>
          <w:szCs w:val="24"/>
        </w:rPr>
        <w:t>6.</w:t>
      </w:r>
      <w:r w:rsidRPr="002C2CD9">
        <w:rPr>
          <w:rFonts w:ascii="宋体" w:hAnsi="宋体" w:cs="宋体" w:hint="eastAsia"/>
          <w:kern w:val="0"/>
          <w:sz w:val="24"/>
          <w:szCs w:val="24"/>
        </w:rPr>
        <w:t>本项目不接受联合体投标，必须具备独立完成本项目的能力。</w:t>
      </w:r>
    </w:p>
    <w:p w:rsidR="00592AA1" w:rsidRPr="002C2CD9" w:rsidRDefault="00592AA1">
      <w:pPr>
        <w:pStyle w:val="a"/>
        <w:spacing w:line="360" w:lineRule="auto"/>
        <w:jc w:val="left"/>
        <w:rPr>
          <w:rFonts w:ascii="宋体" w:cs="宋体"/>
          <w:b/>
          <w:kern w:val="0"/>
          <w:sz w:val="24"/>
          <w:szCs w:val="24"/>
        </w:rPr>
      </w:pPr>
      <w:r w:rsidRPr="002C2CD9">
        <w:rPr>
          <w:rFonts w:ascii="宋体" w:hAnsi="宋体" w:cs="宋体" w:hint="eastAsia"/>
          <w:b/>
          <w:kern w:val="0"/>
          <w:sz w:val="24"/>
          <w:szCs w:val="24"/>
        </w:rPr>
        <w:t>六、磋商文件的领取</w:t>
      </w:r>
    </w:p>
    <w:p w:rsidR="00592AA1" w:rsidRPr="002C2CD9" w:rsidRDefault="00592AA1" w:rsidP="00D2068A">
      <w:pPr>
        <w:pStyle w:val="a"/>
        <w:spacing w:line="360" w:lineRule="auto"/>
        <w:ind w:firstLineChars="177" w:firstLine="425"/>
        <w:jc w:val="left"/>
        <w:rPr>
          <w:rFonts w:ascii="宋体" w:cs="宋体"/>
          <w:kern w:val="0"/>
          <w:sz w:val="24"/>
          <w:szCs w:val="24"/>
        </w:rPr>
      </w:pPr>
      <w:r w:rsidRPr="002C2CD9">
        <w:rPr>
          <w:rFonts w:ascii="宋体" w:hAnsi="宋体" w:cs="宋体" w:hint="eastAsia"/>
          <w:kern w:val="0"/>
          <w:sz w:val="24"/>
          <w:szCs w:val="24"/>
        </w:rPr>
        <w:t>供应商至淮阴工学院网站（</w:t>
      </w:r>
      <w:r w:rsidRPr="002C2CD9">
        <w:rPr>
          <w:rFonts w:ascii="宋体" w:hAnsi="宋体" w:cs="宋体"/>
          <w:kern w:val="0"/>
          <w:sz w:val="24"/>
          <w:szCs w:val="24"/>
        </w:rPr>
        <w:t>http://zbb.hyit.edu.cn/</w:t>
      </w:r>
      <w:r w:rsidRPr="002C2CD9">
        <w:rPr>
          <w:rFonts w:ascii="宋体" w:hAnsi="宋体" w:cs="宋体" w:hint="eastAsia"/>
          <w:kern w:val="0"/>
          <w:sz w:val="24"/>
          <w:szCs w:val="24"/>
        </w:rPr>
        <w:t>或</w:t>
      </w:r>
      <w:r w:rsidRPr="002C2CD9">
        <w:rPr>
          <w:rFonts w:ascii="宋体" w:hAnsi="宋体" w:cs="宋体"/>
          <w:kern w:val="0"/>
          <w:sz w:val="24"/>
          <w:szCs w:val="24"/>
        </w:rPr>
        <w:t>http:// www.hyit.edu.cn/html/zhaobiaogonggao/</w:t>
      </w:r>
      <w:r w:rsidRPr="002C2CD9">
        <w:rPr>
          <w:rFonts w:ascii="宋体" w:hAnsi="宋体" w:cs="宋体" w:hint="eastAsia"/>
          <w:kern w:val="0"/>
          <w:sz w:val="24"/>
          <w:szCs w:val="24"/>
        </w:rPr>
        <w:t>）自行下载磋商文件。无需现场报名。</w:t>
      </w:r>
    </w:p>
    <w:p w:rsidR="00592AA1" w:rsidRPr="002C2CD9" w:rsidRDefault="00592AA1">
      <w:pPr>
        <w:pStyle w:val="a"/>
        <w:spacing w:line="360" w:lineRule="auto"/>
        <w:rPr>
          <w:rFonts w:ascii="宋体" w:cs="宋体"/>
          <w:b/>
          <w:kern w:val="0"/>
          <w:sz w:val="24"/>
          <w:szCs w:val="24"/>
        </w:rPr>
      </w:pPr>
      <w:r w:rsidRPr="002C2CD9">
        <w:rPr>
          <w:rFonts w:ascii="宋体" w:hAnsi="宋体" w:cs="宋体" w:hint="eastAsia"/>
          <w:b/>
          <w:kern w:val="0"/>
          <w:sz w:val="24"/>
          <w:szCs w:val="24"/>
        </w:rPr>
        <w:t>七、磋商</w:t>
      </w:r>
      <w:r>
        <w:rPr>
          <w:rFonts w:ascii="宋体" w:hAnsi="宋体" w:cs="宋体" w:hint="eastAsia"/>
          <w:b/>
          <w:kern w:val="0"/>
          <w:sz w:val="24"/>
          <w:szCs w:val="24"/>
        </w:rPr>
        <w:t>响应</w:t>
      </w:r>
      <w:r w:rsidRPr="002C2CD9">
        <w:rPr>
          <w:rFonts w:ascii="宋体" w:hAnsi="宋体" w:cs="宋体" w:hint="eastAsia"/>
          <w:b/>
          <w:kern w:val="0"/>
          <w:sz w:val="24"/>
          <w:szCs w:val="24"/>
        </w:rPr>
        <w:t>文件提交及谈判信息</w:t>
      </w:r>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hint="eastAsia"/>
          <w:kern w:val="0"/>
          <w:sz w:val="24"/>
          <w:szCs w:val="24"/>
        </w:rPr>
        <w:t>磋商</w:t>
      </w:r>
      <w:r>
        <w:rPr>
          <w:rFonts w:ascii="宋体" w:hAnsi="宋体" w:cs="宋体" w:hint="eastAsia"/>
          <w:kern w:val="0"/>
          <w:sz w:val="24"/>
          <w:szCs w:val="24"/>
        </w:rPr>
        <w:t>响应</w:t>
      </w:r>
      <w:r w:rsidRPr="002C2CD9">
        <w:rPr>
          <w:rFonts w:ascii="宋体" w:hAnsi="宋体" w:cs="宋体" w:hint="eastAsia"/>
          <w:kern w:val="0"/>
          <w:sz w:val="24"/>
          <w:szCs w:val="24"/>
        </w:rPr>
        <w:t>文件提交时间：</w:t>
      </w:r>
      <w:r w:rsidRPr="002C2CD9">
        <w:rPr>
          <w:rFonts w:ascii="宋体" w:hAnsi="宋体" w:cs="宋体"/>
          <w:kern w:val="0"/>
          <w:sz w:val="24"/>
          <w:szCs w:val="24"/>
        </w:rPr>
        <w:t>2018</w:t>
      </w:r>
      <w:r w:rsidRPr="002C2CD9">
        <w:rPr>
          <w:rFonts w:ascii="宋体" w:hAnsi="宋体" w:cs="宋体" w:hint="eastAsia"/>
          <w:kern w:val="0"/>
          <w:sz w:val="24"/>
          <w:szCs w:val="24"/>
        </w:rPr>
        <w:t>年</w:t>
      </w:r>
      <w:r w:rsidRPr="002C2CD9">
        <w:rPr>
          <w:rFonts w:ascii="宋体" w:hAnsi="宋体" w:cs="宋体"/>
          <w:kern w:val="0"/>
          <w:sz w:val="24"/>
          <w:szCs w:val="24"/>
        </w:rPr>
        <w:t>11</w:t>
      </w:r>
      <w:r w:rsidRPr="002C2CD9">
        <w:rPr>
          <w:rFonts w:ascii="宋体" w:hAnsi="宋体" w:cs="宋体" w:hint="eastAsia"/>
          <w:kern w:val="0"/>
          <w:sz w:val="24"/>
          <w:szCs w:val="24"/>
        </w:rPr>
        <w:t>月</w:t>
      </w:r>
      <w:r w:rsidRPr="002C2CD9">
        <w:rPr>
          <w:rFonts w:ascii="宋体" w:hAnsi="宋体" w:cs="宋体"/>
          <w:kern w:val="0"/>
          <w:sz w:val="24"/>
          <w:szCs w:val="24"/>
        </w:rPr>
        <w:t>15</w:t>
      </w:r>
      <w:r w:rsidRPr="002C2CD9">
        <w:rPr>
          <w:rFonts w:ascii="宋体" w:hAnsi="宋体" w:cs="宋体" w:hint="eastAsia"/>
          <w:kern w:val="0"/>
          <w:sz w:val="24"/>
          <w:szCs w:val="24"/>
        </w:rPr>
        <w:t>日下午</w:t>
      </w:r>
      <w:r w:rsidRPr="002C2CD9">
        <w:rPr>
          <w:rFonts w:ascii="宋体" w:hAnsi="宋体" w:cs="宋体"/>
          <w:kern w:val="0"/>
          <w:sz w:val="24"/>
          <w:szCs w:val="24"/>
        </w:rPr>
        <w:t>2</w:t>
      </w:r>
      <w:r w:rsidRPr="002C2CD9">
        <w:rPr>
          <w:rFonts w:ascii="宋体" w:hAnsi="宋体" w:cs="宋体" w:hint="eastAsia"/>
          <w:kern w:val="0"/>
          <w:sz w:val="24"/>
          <w:szCs w:val="24"/>
        </w:rPr>
        <w:t>：</w:t>
      </w:r>
      <w:r w:rsidRPr="002C2CD9">
        <w:rPr>
          <w:rFonts w:ascii="宋体" w:hAnsi="宋体" w:cs="宋体"/>
          <w:kern w:val="0"/>
          <w:sz w:val="24"/>
          <w:szCs w:val="24"/>
        </w:rPr>
        <w:t>00-3:00</w:t>
      </w:r>
      <w:r w:rsidRPr="002C2CD9">
        <w:rPr>
          <w:rFonts w:ascii="宋体" w:hAnsi="宋体" w:cs="宋体" w:hint="eastAsia"/>
          <w:kern w:val="0"/>
          <w:sz w:val="24"/>
          <w:szCs w:val="24"/>
        </w:rPr>
        <w:t>。</w:t>
      </w:r>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hint="eastAsia"/>
          <w:kern w:val="0"/>
          <w:sz w:val="24"/>
          <w:szCs w:val="24"/>
        </w:rPr>
        <w:t>磋商</w:t>
      </w:r>
      <w:r>
        <w:rPr>
          <w:rFonts w:ascii="宋体" w:hAnsi="宋体" w:cs="宋体" w:hint="eastAsia"/>
          <w:kern w:val="0"/>
          <w:sz w:val="24"/>
          <w:szCs w:val="24"/>
        </w:rPr>
        <w:t>响应</w:t>
      </w:r>
      <w:r w:rsidRPr="002C2CD9">
        <w:rPr>
          <w:rFonts w:ascii="宋体" w:hAnsi="宋体" w:cs="宋体" w:hint="eastAsia"/>
          <w:kern w:val="0"/>
          <w:sz w:val="24"/>
          <w:szCs w:val="24"/>
        </w:rPr>
        <w:t>文件提交地点：淮阴工学院招标办（淮阴工学院枚乘路校区翔宇楼</w:t>
      </w:r>
      <w:r w:rsidRPr="002C2CD9">
        <w:rPr>
          <w:rFonts w:ascii="宋体" w:hAnsi="宋体" w:cs="宋体"/>
          <w:kern w:val="0"/>
          <w:sz w:val="24"/>
          <w:szCs w:val="24"/>
        </w:rPr>
        <w:t>203</w:t>
      </w:r>
      <w:r w:rsidRPr="002C2CD9">
        <w:rPr>
          <w:rFonts w:ascii="宋体" w:hAnsi="宋体" w:cs="宋体" w:hint="eastAsia"/>
          <w:kern w:val="0"/>
          <w:sz w:val="24"/>
          <w:szCs w:val="24"/>
        </w:rPr>
        <w:t>室）。</w:t>
      </w:r>
    </w:p>
    <w:p w:rsidR="00592AA1" w:rsidRPr="002C2CD9" w:rsidRDefault="00592AA1" w:rsidP="00D2068A">
      <w:pPr>
        <w:pStyle w:val="a"/>
        <w:spacing w:line="360" w:lineRule="auto"/>
        <w:ind w:firstLineChars="177" w:firstLine="425"/>
        <w:rPr>
          <w:rFonts w:ascii="宋体" w:cs="宋体"/>
          <w:kern w:val="0"/>
          <w:sz w:val="24"/>
          <w:szCs w:val="24"/>
        </w:rPr>
      </w:pPr>
      <w:r w:rsidRPr="002C2CD9">
        <w:rPr>
          <w:rFonts w:ascii="宋体" w:hAnsi="宋体" w:cs="宋体" w:hint="eastAsia"/>
          <w:kern w:val="0"/>
          <w:sz w:val="24"/>
          <w:szCs w:val="24"/>
        </w:rPr>
        <w:t>磋商时间、地点：</w:t>
      </w:r>
      <w:r w:rsidRPr="002C2CD9">
        <w:rPr>
          <w:rFonts w:ascii="宋体" w:hAnsi="宋体" w:cs="宋体"/>
          <w:kern w:val="0"/>
          <w:sz w:val="24"/>
          <w:szCs w:val="24"/>
        </w:rPr>
        <w:t>2018</w:t>
      </w:r>
      <w:r w:rsidRPr="002C2CD9">
        <w:rPr>
          <w:rFonts w:ascii="宋体" w:hAnsi="宋体" w:cs="宋体" w:hint="eastAsia"/>
          <w:kern w:val="0"/>
          <w:sz w:val="24"/>
          <w:szCs w:val="24"/>
        </w:rPr>
        <w:t>年</w:t>
      </w:r>
      <w:r w:rsidRPr="002C2CD9">
        <w:rPr>
          <w:rFonts w:ascii="宋体" w:hAnsi="宋体" w:cs="宋体"/>
          <w:kern w:val="0"/>
          <w:sz w:val="24"/>
          <w:szCs w:val="24"/>
        </w:rPr>
        <w:t>11</w:t>
      </w:r>
      <w:r w:rsidRPr="002C2CD9">
        <w:rPr>
          <w:rFonts w:ascii="宋体" w:hAnsi="宋体" w:cs="宋体" w:hint="eastAsia"/>
          <w:kern w:val="0"/>
          <w:sz w:val="24"/>
          <w:szCs w:val="24"/>
        </w:rPr>
        <w:t>月</w:t>
      </w:r>
      <w:r w:rsidRPr="002C2CD9">
        <w:rPr>
          <w:rFonts w:ascii="宋体" w:hAnsi="宋体" w:cs="宋体"/>
          <w:kern w:val="0"/>
          <w:sz w:val="24"/>
          <w:szCs w:val="24"/>
        </w:rPr>
        <w:t>15</w:t>
      </w:r>
      <w:r w:rsidRPr="002C2CD9">
        <w:rPr>
          <w:rFonts w:ascii="宋体" w:hAnsi="宋体" w:cs="宋体" w:hint="eastAsia"/>
          <w:kern w:val="0"/>
          <w:sz w:val="24"/>
          <w:szCs w:val="24"/>
        </w:rPr>
        <w:t>日下午</w:t>
      </w:r>
      <w:r w:rsidRPr="002C2CD9">
        <w:rPr>
          <w:rFonts w:ascii="宋体" w:hAnsi="宋体" w:cs="宋体"/>
          <w:kern w:val="0"/>
          <w:sz w:val="24"/>
          <w:szCs w:val="24"/>
        </w:rPr>
        <w:t>3</w:t>
      </w:r>
      <w:r w:rsidRPr="002C2CD9">
        <w:rPr>
          <w:rFonts w:ascii="宋体" w:hAnsi="宋体" w:cs="宋体" w:hint="eastAsia"/>
          <w:kern w:val="0"/>
          <w:sz w:val="24"/>
          <w:szCs w:val="24"/>
        </w:rPr>
        <w:t>：</w:t>
      </w:r>
      <w:r w:rsidRPr="002C2CD9">
        <w:rPr>
          <w:rFonts w:ascii="宋体" w:hAnsi="宋体" w:cs="宋体"/>
          <w:kern w:val="0"/>
          <w:sz w:val="24"/>
          <w:szCs w:val="24"/>
        </w:rPr>
        <w:t>30</w:t>
      </w:r>
      <w:r w:rsidRPr="002C2CD9">
        <w:rPr>
          <w:rFonts w:ascii="宋体" w:hAnsi="宋体" w:cs="宋体" w:hint="eastAsia"/>
          <w:kern w:val="0"/>
          <w:sz w:val="24"/>
          <w:szCs w:val="24"/>
        </w:rPr>
        <w:t>，淮阴工学院招标办（淮阴工学院枚乘路校区翔宇楼</w:t>
      </w:r>
      <w:r w:rsidRPr="002C2CD9">
        <w:rPr>
          <w:rFonts w:ascii="宋体" w:hAnsi="宋体" w:cs="宋体"/>
          <w:kern w:val="0"/>
          <w:sz w:val="24"/>
          <w:szCs w:val="24"/>
        </w:rPr>
        <w:t>203</w:t>
      </w:r>
      <w:r w:rsidRPr="002C2CD9">
        <w:rPr>
          <w:rFonts w:ascii="宋体" w:hAnsi="宋体" w:cs="宋体" w:hint="eastAsia"/>
          <w:kern w:val="0"/>
          <w:sz w:val="24"/>
          <w:szCs w:val="24"/>
        </w:rPr>
        <w:t>室）。</w:t>
      </w:r>
    </w:p>
    <w:p w:rsidR="00592AA1" w:rsidRPr="002C2CD9" w:rsidRDefault="00592AA1">
      <w:pPr>
        <w:pStyle w:val="a"/>
        <w:spacing w:line="360" w:lineRule="auto"/>
        <w:rPr>
          <w:rFonts w:ascii="宋体" w:cs="宋体"/>
          <w:b/>
          <w:kern w:val="0"/>
          <w:sz w:val="24"/>
          <w:szCs w:val="24"/>
        </w:rPr>
      </w:pPr>
      <w:r w:rsidRPr="002C2CD9">
        <w:rPr>
          <w:rFonts w:ascii="宋体" w:hAnsi="宋体" w:cs="宋体" w:hint="eastAsia"/>
          <w:b/>
          <w:kern w:val="0"/>
          <w:sz w:val="24"/>
          <w:szCs w:val="24"/>
        </w:rPr>
        <w:t>八、联系方式</w:t>
      </w:r>
    </w:p>
    <w:p w:rsidR="00592AA1" w:rsidRPr="002C2CD9" w:rsidRDefault="00592AA1">
      <w:pPr>
        <w:spacing w:line="360" w:lineRule="auto"/>
        <w:ind w:firstLineChars="200" w:firstLine="480"/>
        <w:rPr>
          <w:rFonts w:ascii="宋体" w:cs="仿宋"/>
          <w:sz w:val="24"/>
          <w:szCs w:val="24"/>
        </w:rPr>
      </w:pPr>
      <w:r w:rsidRPr="002C2CD9">
        <w:rPr>
          <w:rFonts w:ascii="宋体" w:hAnsi="宋体" w:cs="仿宋" w:hint="eastAsia"/>
          <w:sz w:val="24"/>
          <w:szCs w:val="24"/>
        </w:rPr>
        <w:t>技术咨询联系人：王老师，联系电话：</w:t>
      </w:r>
      <w:r w:rsidRPr="002C2CD9">
        <w:rPr>
          <w:rFonts w:ascii="宋体" w:hAnsi="宋体" w:cs="仿宋"/>
          <w:sz w:val="24"/>
          <w:szCs w:val="24"/>
        </w:rPr>
        <w:t>13952381095</w:t>
      </w:r>
      <w:r w:rsidRPr="002C2CD9">
        <w:rPr>
          <w:rFonts w:ascii="宋体" w:hAnsi="宋体" w:cs="仿宋" w:hint="eastAsia"/>
          <w:sz w:val="24"/>
          <w:szCs w:val="24"/>
        </w:rPr>
        <w:t>；</w:t>
      </w:r>
    </w:p>
    <w:p w:rsidR="00592AA1" w:rsidRPr="002C2CD9" w:rsidRDefault="00592AA1">
      <w:pPr>
        <w:spacing w:line="360" w:lineRule="auto"/>
        <w:ind w:firstLineChars="200" w:firstLine="480"/>
        <w:rPr>
          <w:rFonts w:ascii="宋体" w:cs="仿宋"/>
          <w:sz w:val="24"/>
          <w:szCs w:val="24"/>
        </w:rPr>
      </w:pPr>
      <w:r w:rsidRPr="002C2CD9">
        <w:rPr>
          <w:rFonts w:ascii="宋体" w:hAnsi="宋体" w:cs="仿宋" w:hint="eastAsia"/>
          <w:sz w:val="24"/>
          <w:szCs w:val="24"/>
        </w:rPr>
        <w:t>招标办联系人：王老师、董老师，联系电话：</w:t>
      </w:r>
      <w:r w:rsidRPr="002C2CD9">
        <w:rPr>
          <w:rFonts w:ascii="宋体" w:hAnsi="宋体" w:cs="仿宋"/>
          <w:sz w:val="24"/>
          <w:szCs w:val="24"/>
        </w:rPr>
        <w:t>0517-83559069</w:t>
      </w:r>
      <w:r w:rsidRPr="002C2CD9">
        <w:rPr>
          <w:rFonts w:ascii="宋体" w:hAnsi="宋体" w:cs="仿宋" w:hint="eastAsia"/>
          <w:sz w:val="24"/>
          <w:szCs w:val="24"/>
        </w:rPr>
        <w:t>、</w:t>
      </w:r>
      <w:r w:rsidRPr="002C2CD9">
        <w:rPr>
          <w:rFonts w:ascii="宋体" w:hAnsi="宋体" w:cs="仿宋"/>
          <w:sz w:val="24"/>
          <w:szCs w:val="24"/>
        </w:rPr>
        <w:t>83559815</w:t>
      </w:r>
      <w:r w:rsidRPr="002C2CD9">
        <w:rPr>
          <w:rFonts w:ascii="宋体" w:hAnsi="宋体" w:cs="仿宋" w:hint="eastAsia"/>
          <w:sz w:val="24"/>
          <w:szCs w:val="24"/>
        </w:rPr>
        <w:t>；</w:t>
      </w:r>
    </w:p>
    <w:p w:rsidR="00592AA1" w:rsidRPr="002C2CD9" w:rsidRDefault="00592AA1">
      <w:pPr>
        <w:spacing w:line="360" w:lineRule="auto"/>
        <w:ind w:firstLineChars="200" w:firstLine="480"/>
        <w:rPr>
          <w:rFonts w:ascii="宋体" w:cs="Arial"/>
          <w:sz w:val="24"/>
          <w:szCs w:val="24"/>
        </w:rPr>
      </w:pPr>
      <w:r w:rsidRPr="002C2CD9">
        <w:rPr>
          <w:rFonts w:ascii="宋体" w:hAnsi="宋体" w:cs="仿宋" w:hint="eastAsia"/>
          <w:sz w:val="24"/>
          <w:szCs w:val="24"/>
        </w:rPr>
        <w:t>联系地址：淮安市</w:t>
      </w:r>
      <w:r w:rsidRPr="002C2CD9">
        <w:rPr>
          <w:rFonts w:ascii="宋体" w:hAnsi="宋体" w:cs="Arial" w:hint="eastAsia"/>
          <w:sz w:val="24"/>
          <w:szCs w:val="24"/>
        </w:rPr>
        <w:t>枚乘东路</w:t>
      </w:r>
      <w:r w:rsidRPr="002C2CD9">
        <w:rPr>
          <w:rFonts w:ascii="宋体" w:hAnsi="宋体" w:cs="Arial"/>
          <w:sz w:val="24"/>
          <w:szCs w:val="24"/>
        </w:rPr>
        <w:t>1</w:t>
      </w:r>
      <w:r w:rsidRPr="002C2CD9">
        <w:rPr>
          <w:rFonts w:ascii="宋体" w:hAnsi="宋体" w:cs="Arial" w:hint="eastAsia"/>
          <w:sz w:val="24"/>
          <w:szCs w:val="24"/>
        </w:rPr>
        <w:t>号，淮阴工学院翔宇楼</w:t>
      </w:r>
      <w:r w:rsidRPr="002C2CD9">
        <w:rPr>
          <w:rFonts w:ascii="宋体" w:hAnsi="宋体" w:cs="Arial"/>
          <w:sz w:val="24"/>
          <w:szCs w:val="24"/>
        </w:rPr>
        <w:t>203</w:t>
      </w:r>
      <w:r w:rsidRPr="002C2CD9">
        <w:rPr>
          <w:rFonts w:ascii="宋体" w:hAnsi="宋体" w:cs="Arial" w:hint="eastAsia"/>
          <w:sz w:val="24"/>
          <w:szCs w:val="24"/>
        </w:rPr>
        <w:t>室。</w:t>
      </w:r>
    </w:p>
    <w:p w:rsidR="00592AA1" w:rsidRPr="002C2CD9" w:rsidRDefault="00592AA1">
      <w:pPr>
        <w:spacing w:line="360" w:lineRule="auto"/>
        <w:ind w:firstLineChars="200" w:firstLine="480"/>
        <w:rPr>
          <w:rFonts w:ascii="宋体" w:cs="Arial"/>
          <w:sz w:val="24"/>
          <w:szCs w:val="24"/>
        </w:rPr>
      </w:pPr>
    </w:p>
    <w:p w:rsidR="00592AA1" w:rsidRPr="002C2CD9" w:rsidRDefault="00592AA1">
      <w:pPr>
        <w:spacing w:line="360" w:lineRule="auto"/>
        <w:ind w:firstLineChars="200" w:firstLine="480"/>
        <w:rPr>
          <w:rFonts w:ascii="宋体" w:cs="仿宋"/>
          <w:sz w:val="24"/>
          <w:szCs w:val="24"/>
        </w:rPr>
      </w:pPr>
    </w:p>
    <w:p w:rsidR="00592AA1" w:rsidRPr="002C2CD9" w:rsidRDefault="00592AA1">
      <w:pPr>
        <w:widowControl/>
        <w:spacing w:line="360" w:lineRule="auto"/>
        <w:ind w:firstLineChars="1850" w:firstLine="4995"/>
        <w:jc w:val="left"/>
        <w:rPr>
          <w:rFonts w:ascii="宋体" w:cs="Arial"/>
          <w:spacing w:val="15"/>
          <w:kern w:val="0"/>
          <w:sz w:val="24"/>
          <w:szCs w:val="24"/>
        </w:rPr>
      </w:pPr>
      <w:r w:rsidRPr="002C2CD9">
        <w:rPr>
          <w:rFonts w:ascii="宋体" w:cs="Arial" w:hint="eastAsia"/>
          <w:spacing w:val="15"/>
          <w:kern w:val="0"/>
          <w:sz w:val="24"/>
          <w:szCs w:val="24"/>
        </w:rPr>
        <w:t>淮阴工学院招投标办公室</w:t>
      </w:r>
    </w:p>
    <w:p w:rsidR="00592AA1" w:rsidRPr="002C2CD9" w:rsidRDefault="00592AA1">
      <w:pPr>
        <w:widowControl/>
        <w:spacing w:line="360" w:lineRule="auto"/>
        <w:ind w:firstLineChars="2050" w:firstLine="5535"/>
        <w:jc w:val="left"/>
        <w:rPr>
          <w:rFonts w:ascii="宋体" w:cs="Arial"/>
          <w:spacing w:val="15"/>
          <w:kern w:val="0"/>
          <w:sz w:val="24"/>
          <w:szCs w:val="24"/>
        </w:rPr>
      </w:pPr>
      <w:r w:rsidRPr="002C2CD9">
        <w:rPr>
          <w:rFonts w:ascii="宋体" w:cs="Arial"/>
          <w:spacing w:val="15"/>
          <w:kern w:val="0"/>
          <w:sz w:val="24"/>
          <w:szCs w:val="24"/>
        </w:rPr>
        <w:t>2018</w:t>
      </w:r>
      <w:r w:rsidRPr="002C2CD9">
        <w:rPr>
          <w:rFonts w:ascii="宋体" w:cs="Arial" w:hint="eastAsia"/>
          <w:spacing w:val="15"/>
          <w:kern w:val="0"/>
          <w:sz w:val="24"/>
          <w:szCs w:val="24"/>
        </w:rPr>
        <w:t>年</w:t>
      </w:r>
      <w:r w:rsidRPr="002C2CD9">
        <w:rPr>
          <w:rFonts w:ascii="宋体" w:cs="Arial"/>
          <w:spacing w:val="15"/>
          <w:kern w:val="0"/>
          <w:sz w:val="24"/>
          <w:szCs w:val="24"/>
        </w:rPr>
        <w:t>11</w:t>
      </w:r>
      <w:r w:rsidRPr="002C2CD9">
        <w:rPr>
          <w:rFonts w:ascii="宋体" w:cs="Arial" w:hint="eastAsia"/>
          <w:spacing w:val="15"/>
          <w:kern w:val="0"/>
          <w:sz w:val="24"/>
          <w:szCs w:val="24"/>
        </w:rPr>
        <w:t>月</w:t>
      </w:r>
      <w:r w:rsidRPr="002C2CD9">
        <w:rPr>
          <w:rFonts w:ascii="宋体" w:cs="Arial"/>
          <w:spacing w:val="15"/>
          <w:kern w:val="0"/>
          <w:sz w:val="24"/>
          <w:szCs w:val="24"/>
        </w:rPr>
        <w:t>2</w:t>
      </w:r>
      <w:r w:rsidRPr="002C2CD9">
        <w:rPr>
          <w:rFonts w:ascii="宋体" w:cs="Arial" w:hint="eastAsia"/>
          <w:spacing w:val="15"/>
          <w:kern w:val="0"/>
          <w:sz w:val="24"/>
          <w:szCs w:val="24"/>
        </w:rPr>
        <w:t>日</w:t>
      </w: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spacing w:line="360" w:lineRule="auto"/>
        <w:ind w:firstLineChars="200" w:firstLine="480"/>
        <w:rPr>
          <w:rFonts w:ascii="宋体"/>
          <w:sz w:val="24"/>
          <w:szCs w:val="24"/>
        </w:rPr>
      </w:pPr>
    </w:p>
    <w:p w:rsidR="00592AA1" w:rsidRPr="002C2CD9" w:rsidRDefault="00592AA1">
      <w:pPr>
        <w:widowControl/>
        <w:jc w:val="center"/>
        <w:rPr>
          <w:b/>
          <w:sz w:val="44"/>
          <w:szCs w:val="44"/>
        </w:rPr>
      </w:pPr>
      <w:r w:rsidRPr="002C2CD9">
        <w:rPr>
          <w:rFonts w:ascii="黑体" w:eastAsia="黑体" w:hAnsi="黑体"/>
          <w:sz w:val="32"/>
          <w:szCs w:val="32"/>
        </w:rPr>
        <w:br w:type="page"/>
      </w:r>
      <w:bookmarkStart w:id="5" w:name="_Toc525245664"/>
      <w:r w:rsidRPr="002C2CD9">
        <w:rPr>
          <w:rFonts w:hint="eastAsia"/>
          <w:b/>
          <w:sz w:val="44"/>
          <w:szCs w:val="44"/>
        </w:rPr>
        <w:t>第一章</w:t>
      </w:r>
      <w:r w:rsidRPr="002C2CD9">
        <w:rPr>
          <w:b/>
          <w:sz w:val="44"/>
          <w:szCs w:val="44"/>
        </w:rPr>
        <w:t xml:space="preserve">  </w:t>
      </w:r>
      <w:r w:rsidRPr="002C2CD9">
        <w:rPr>
          <w:rFonts w:hint="eastAsia"/>
          <w:b/>
          <w:sz w:val="44"/>
          <w:szCs w:val="44"/>
        </w:rPr>
        <w:t>总则</w:t>
      </w:r>
      <w:bookmarkEnd w:id="5"/>
    </w:p>
    <w:p w:rsidR="00592AA1" w:rsidRPr="002C2CD9" w:rsidRDefault="00592AA1">
      <w:pPr>
        <w:snapToGrid w:val="0"/>
        <w:spacing w:line="360" w:lineRule="auto"/>
        <w:ind w:firstLineChars="200" w:firstLine="482"/>
        <w:rPr>
          <w:rFonts w:ascii="宋体"/>
          <w:b/>
          <w:sz w:val="24"/>
          <w:szCs w:val="24"/>
        </w:rPr>
      </w:pP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一、采购项目</w:t>
      </w:r>
    </w:p>
    <w:p w:rsidR="00592AA1" w:rsidRPr="002C2CD9" w:rsidRDefault="00592AA1">
      <w:pPr>
        <w:snapToGrid w:val="0"/>
        <w:spacing w:line="360" w:lineRule="auto"/>
        <w:ind w:firstLineChars="200" w:firstLine="420"/>
        <w:rPr>
          <w:rFonts w:ascii="宋体"/>
          <w:b/>
          <w:szCs w:val="21"/>
        </w:rPr>
      </w:pPr>
      <w:r w:rsidRPr="002C2CD9">
        <w:rPr>
          <w:rFonts w:ascii="宋体" w:hAnsi="宋体" w:cs="宋体" w:hint="eastAsia"/>
          <w:kern w:val="0"/>
          <w:szCs w:val="21"/>
        </w:rPr>
        <w:t>废盐酸制氯乙烷工艺虚拟仿真实验教学软件</w:t>
      </w: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二、供应商的资格要求</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见采购公告</w:t>
      </w: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三、磋商费用</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供应商应自行承担其编制、提交响应文件以及参加招竞争性磋商活动所产生之一切费用。无论竞争性磋商活动中的做法和结果如何</w:t>
      </w:r>
      <w:r w:rsidRPr="002C2CD9">
        <w:rPr>
          <w:rFonts w:ascii="宋体" w:hAnsi="宋体"/>
          <w:szCs w:val="21"/>
        </w:rPr>
        <w:t>(</w:t>
      </w:r>
      <w:r w:rsidRPr="002C2CD9">
        <w:rPr>
          <w:rFonts w:ascii="宋体" w:hAnsi="宋体" w:hint="eastAsia"/>
          <w:szCs w:val="21"/>
        </w:rPr>
        <w:t>包括采购人决定取消采购的</w:t>
      </w:r>
      <w:r w:rsidRPr="002C2CD9">
        <w:rPr>
          <w:rFonts w:ascii="宋体" w:hAnsi="宋体"/>
          <w:szCs w:val="21"/>
        </w:rPr>
        <w:t>)</w:t>
      </w:r>
      <w:r w:rsidRPr="002C2CD9">
        <w:rPr>
          <w:rFonts w:ascii="宋体" w:hAnsi="宋体" w:hint="eastAsia"/>
          <w:szCs w:val="21"/>
        </w:rPr>
        <w:t>，采购人对上述费用不负任何责任。</w:t>
      </w: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四、磋商文件</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１、磋商文件的组成</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本文件及依法对本文件所作的书面更正内容均为磋商文件的组成部分。</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２、磋商文件的澄清与更正</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任何对磋商文件要求进行澄清的供应商，均应在磋商时间前五天按采购公告中的通讯地址，以书面形式通知采购人（供应商在递送书面文件的同时，请将电子文档发送至采购人电子邮箱</w:t>
      </w:r>
      <w:r w:rsidRPr="002C2CD9">
        <w:rPr>
          <w:rFonts w:ascii="宋体" w:hAnsi="宋体"/>
          <w:szCs w:val="21"/>
        </w:rPr>
        <w:t>zbb@hyit.edu.cn</w:t>
      </w:r>
      <w:r w:rsidRPr="002C2CD9">
        <w:rPr>
          <w:rFonts w:ascii="宋体" w:hAnsi="宋体" w:hint="eastAsia"/>
          <w:szCs w:val="21"/>
        </w:rPr>
        <w:t>），采购人对磋商时间前五天收到的任何澄清要求将以书面、传真或电子邮件等形式予以答复。由于供应商所留联系方式有问题而导致采购人无法通知的其责任由供应商自行承担。（逾期递交对磋商文件要求进行澄清的采购人将不予受理）。</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在磋商时间前，采购人可主动或在解答供应商提出的澄清问题时对磋商文件用更正公告的方式进行修正。对磋商文件的修改将在淮阴工学院网站进行公告。更正公告将作为磋商文件的组成部分，对所有参加本次磋商的供应商都具有约束力。为使供应商有足够的时间按磋商文件的更正要求修正响应文件，采购人有权按照相关法定的要求推迟响应文件递交截止时间和磋商日期。</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磋商文件各项条款最终解释权归淮阴工学院招标办，供应商对采购人提供的磋商文件所做出的推论、解释和结论，采购人概不负责。供应商由于对磋商文件的任何推论和误解以及采购人对有关问题的口头解释所造成的后果，均由供应商自负。</w:t>
      </w: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五、供应商的义务</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、供应商应当认真阅读磋商文件，完全明了采购项目之名称、用途、数量、质量和交货日期，完全明了供应商所应具备的资格条件。</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、供应商应当按照磋商文件的要求编制响应文件。响应文件应对磋商文件提出的实质性要求和条件作出完全响应。</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、供应商应在响应文件提交截止时间前，将密封的响应文件送达指定地点。</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、供应商不得相互串通磋商报价，不得排挤其他供应商的公平竞争，损害采购人或者其他供应商合法权益。供应商不得与采购人串通，损害国家利益、公众利益或者他人的合法权益。</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、供应商在响应文件提交截止时间前，对所提交的响应文件可以补充、修改或者撤回，并书面通知采购人。补充、修改的内容为响应文件的组成部分。</w:t>
      </w:r>
    </w:p>
    <w:p w:rsidR="00592AA1" w:rsidRPr="002C2CD9" w:rsidRDefault="00592AA1">
      <w:pPr>
        <w:spacing w:line="440" w:lineRule="exact"/>
        <w:ind w:firstLineChars="200" w:firstLine="420"/>
        <w:rPr>
          <w:rFonts w:ascii="宋体"/>
          <w:szCs w:val="21"/>
        </w:rPr>
      </w:pPr>
    </w:p>
    <w:p w:rsidR="00592AA1" w:rsidRPr="002C2CD9" w:rsidRDefault="00592AA1">
      <w:pPr>
        <w:spacing w:line="440" w:lineRule="exact"/>
        <w:ind w:firstLineChars="200" w:firstLine="420"/>
        <w:rPr>
          <w:rFonts w:ascii="宋体"/>
          <w:szCs w:val="21"/>
        </w:rPr>
      </w:pPr>
    </w:p>
    <w:p w:rsidR="00592AA1" w:rsidRPr="002C2CD9" w:rsidRDefault="00592AA1">
      <w:pPr>
        <w:spacing w:line="440" w:lineRule="exact"/>
        <w:ind w:firstLineChars="200" w:firstLine="420"/>
        <w:rPr>
          <w:rFonts w:ascii="宋体"/>
          <w:szCs w:val="21"/>
        </w:rPr>
      </w:pPr>
    </w:p>
    <w:p w:rsidR="00592AA1" w:rsidRPr="002C2CD9" w:rsidRDefault="00592AA1">
      <w:pPr>
        <w:spacing w:line="440" w:lineRule="exact"/>
        <w:ind w:firstLineChars="200" w:firstLine="420"/>
        <w:rPr>
          <w:rFonts w:ascii="宋体"/>
          <w:szCs w:val="21"/>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pacing w:line="440" w:lineRule="exact"/>
        <w:ind w:firstLineChars="200" w:firstLine="480"/>
        <w:rPr>
          <w:rFonts w:ascii="宋体"/>
          <w:sz w:val="24"/>
          <w:szCs w:val="24"/>
        </w:rPr>
      </w:pPr>
    </w:p>
    <w:p w:rsidR="00592AA1" w:rsidRPr="002C2CD9" w:rsidRDefault="00592AA1">
      <w:pPr>
        <w:snapToGrid w:val="0"/>
        <w:spacing w:line="360" w:lineRule="auto"/>
        <w:ind w:firstLineChars="200" w:firstLine="643"/>
        <w:rPr>
          <w:rFonts w:eastAsia="黑体"/>
          <w:b/>
          <w:kern w:val="0"/>
          <w:sz w:val="32"/>
          <w:lang w:val="zh-CN"/>
        </w:rPr>
      </w:pPr>
      <w:bookmarkStart w:id="6" w:name="_Toc288738405"/>
      <w:bookmarkStart w:id="7" w:name="_Toc288738331"/>
      <w:bookmarkStart w:id="8" w:name="_Toc288738799"/>
    </w:p>
    <w:p w:rsidR="00592AA1" w:rsidRPr="002C2CD9" w:rsidRDefault="00592AA1">
      <w:pPr>
        <w:widowControl/>
        <w:jc w:val="center"/>
        <w:rPr>
          <w:b/>
          <w:sz w:val="44"/>
          <w:szCs w:val="44"/>
        </w:rPr>
      </w:pPr>
      <w:r w:rsidRPr="002C2CD9">
        <w:rPr>
          <w:rFonts w:ascii="宋体"/>
          <w:b/>
          <w:sz w:val="30"/>
          <w:szCs w:val="30"/>
        </w:rPr>
        <w:br w:type="page"/>
      </w:r>
      <w:bookmarkStart w:id="9" w:name="_Toc525245665"/>
      <w:r w:rsidRPr="002C2CD9">
        <w:rPr>
          <w:rFonts w:hint="eastAsia"/>
          <w:b/>
          <w:sz w:val="44"/>
          <w:szCs w:val="44"/>
        </w:rPr>
        <w:t>第二章</w:t>
      </w:r>
      <w:r w:rsidRPr="002C2CD9">
        <w:rPr>
          <w:b/>
          <w:sz w:val="44"/>
          <w:szCs w:val="44"/>
        </w:rPr>
        <w:t xml:space="preserve">  </w:t>
      </w:r>
      <w:r w:rsidRPr="002C2CD9">
        <w:rPr>
          <w:rFonts w:hint="eastAsia"/>
          <w:b/>
          <w:sz w:val="44"/>
          <w:szCs w:val="44"/>
        </w:rPr>
        <w:t>响应文件</w:t>
      </w:r>
      <w:bookmarkEnd w:id="9"/>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六、响应文件组成</w:t>
      </w:r>
      <w:bookmarkEnd w:id="6"/>
      <w:bookmarkEnd w:id="7"/>
      <w:bookmarkEnd w:id="8"/>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一式</w:t>
      </w:r>
      <w:r w:rsidRPr="002C2CD9">
        <w:rPr>
          <w:rFonts w:ascii="宋体" w:hAnsi="宋体" w:hint="eastAsia"/>
          <w:szCs w:val="21"/>
          <w:u w:val="single"/>
        </w:rPr>
        <w:t>五</w:t>
      </w:r>
      <w:r w:rsidRPr="002C2CD9">
        <w:rPr>
          <w:rFonts w:ascii="宋体" w:hAnsi="宋体" w:hint="eastAsia"/>
          <w:szCs w:val="21"/>
        </w:rPr>
        <w:t>份，壹份正本，</w:t>
      </w:r>
      <w:r w:rsidRPr="002C2CD9">
        <w:rPr>
          <w:rFonts w:ascii="宋体" w:hAnsi="宋体" w:hint="eastAsia"/>
          <w:szCs w:val="21"/>
          <w:u w:val="single"/>
        </w:rPr>
        <w:t>四</w:t>
      </w:r>
      <w:r w:rsidRPr="002C2CD9">
        <w:rPr>
          <w:rFonts w:ascii="宋体" w:hAnsi="宋体" w:hint="eastAsia"/>
          <w:szCs w:val="21"/>
        </w:rPr>
        <w:t>份副本。响应文件应当符合磋商文件的要求，并应包括但不限于下列内容。</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、供应商情况说明</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供应商简介（含供应商规模、银行资信、技术能力等）、人员情况、典型项目介绍。</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w:t>
      </w:r>
      <w:r w:rsidRPr="002C2CD9">
        <w:rPr>
          <w:rFonts w:ascii="宋体" w:hAnsi="宋体" w:hint="eastAsia"/>
          <w:b/>
          <w:szCs w:val="21"/>
        </w:rPr>
        <w:t>供应商资格审查材料，</w:t>
      </w:r>
      <w:r w:rsidRPr="002C2CD9">
        <w:rPr>
          <w:rFonts w:ascii="宋体" w:hAnsi="宋体" w:hint="eastAsia"/>
          <w:b/>
          <w:bCs/>
          <w:szCs w:val="21"/>
        </w:rPr>
        <w:t>证明供应商符合资格要求的证明材料包括以下材料（所有项目若有缺失或无效将可能导致无效响应且不允许在响应文件提交截止后补正。响应文件中提供复印件，将原件（或公证件）在响应文件提交截止时间前携带至磋商现场核查）：</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）响应函（附件一）；</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）法定代表人参加谈判会的提供：法定代表人资格证明书（附件二）和本人身份证；委托代理人参加谈判会的提供：授权委托书（附件三）和本人身份证；</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w:t>
      </w:r>
      <w:r w:rsidRPr="002C2CD9">
        <w:rPr>
          <w:rFonts w:ascii="宋体" w:hint="eastAsia"/>
          <w:szCs w:val="21"/>
        </w:rPr>
        <w:t>“</w:t>
      </w:r>
      <w:r w:rsidRPr="002C2CD9">
        <w:rPr>
          <w:rFonts w:ascii="宋体" w:hAnsi="宋体" w:hint="eastAsia"/>
          <w:szCs w:val="21"/>
        </w:rPr>
        <w:t>三证合一</w:t>
      </w:r>
      <w:r w:rsidRPr="002C2CD9">
        <w:rPr>
          <w:rFonts w:ascii="宋体" w:hint="eastAsia"/>
          <w:szCs w:val="21"/>
        </w:rPr>
        <w:t>”</w:t>
      </w:r>
      <w:r w:rsidRPr="002C2CD9">
        <w:rPr>
          <w:rFonts w:ascii="宋体" w:hAnsi="宋体" w:hint="eastAsia"/>
          <w:szCs w:val="21"/>
        </w:rPr>
        <w:t>的营业执照（事业单位的可提供</w:t>
      </w:r>
      <w:r w:rsidRPr="002C2CD9">
        <w:rPr>
          <w:rFonts w:ascii="宋体" w:hint="eastAsia"/>
          <w:szCs w:val="21"/>
        </w:rPr>
        <w:t>“</w:t>
      </w:r>
      <w:r w:rsidRPr="002C2CD9">
        <w:rPr>
          <w:rFonts w:ascii="宋体" w:hAnsi="宋体" w:hint="eastAsia"/>
          <w:szCs w:val="21"/>
        </w:rPr>
        <w:t>三证合一</w:t>
      </w:r>
      <w:r w:rsidRPr="002C2CD9">
        <w:rPr>
          <w:rFonts w:ascii="宋体" w:hint="eastAsia"/>
          <w:szCs w:val="21"/>
        </w:rPr>
        <w:t>”</w:t>
      </w:r>
      <w:r w:rsidRPr="002C2CD9">
        <w:rPr>
          <w:rFonts w:ascii="宋体" w:hAnsi="宋体" w:hint="eastAsia"/>
          <w:szCs w:val="21"/>
        </w:rPr>
        <w:t>的组织机构代码证）；</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）近三年在招投标活动中无不良记录承诺函（格式自拟）；</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）至少一份具有所投产品（须仿真与实训软件开发类等相关内容）</w:t>
      </w:r>
      <w:r w:rsidRPr="002C2CD9">
        <w:rPr>
          <w:rFonts w:ascii="宋体" w:hAnsi="宋体"/>
          <w:szCs w:val="21"/>
        </w:rPr>
        <w:t>2015</w:t>
      </w:r>
      <w:r w:rsidRPr="002C2CD9">
        <w:rPr>
          <w:rFonts w:ascii="宋体" w:hAnsi="宋体" w:hint="eastAsia"/>
          <w:szCs w:val="21"/>
        </w:rPr>
        <w:t>年</w:t>
      </w:r>
      <w:r w:rsidRPr="002C2CD9">
        <w:rPr>
          <w:rFonts w:ascii="宋体" w:hAnsi="宋体"/>
          <w:szCs w:val="21"/>
        </w:rPr>
        <w:t>1</w:t>
      </w:r>
      <w:r w:rsidRPr="002C2CD9">
        <w:rPr>
          <w:rFonts w:ascii="宋体" w:hAnsi="宋体" w:hint="eastAsia"/>
          <w:szCs w:val="21"/>
        </w:rPr>
        <w:t>月以来签订实施的业绩（提供合同复印件）。</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、磋商报价</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磋商报价的具体要求见磋商文件第四章。</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、项目技术和实施方案，应当包括如下主题：</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）项目技术方案；</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）项目组织实施方案和管理计划；</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）培训方案</w:t>
      </w:r>
      <w:r w:rsidRPr="002C2CD9">
        <w:rPr>
          <w:rFonts w:ascii="宋体" w:hAnsi="宋体"/>
          <w:szCs w:val="21"/>
        </w:rPr>
        <w:t>(</w:t>
      </w:r>
      <w:r w:rsidRPr="002C2CD9">
        <w:rPr>
          <w:rFonts w:ascii="宋体" w:hAnsi="宋体" w:hint="eastAsia"/>
          <w:szCs w:val="21"/>
        </w:rPr>
        <w:t>含培训承诺中的所有培训，费用均由供应商负担</w:t>
      </w:r>
      <w:r w:rsidRPr="002C2CD9">
        <w:rPr>
          <w:rFonts w:ascii="宋体" w:hAnsi="宋体"/>
          <w:szCs w:val="21"/>
        </w:rPr>
        <w:t>)</w:t>
      </w:r>
      <w:r w:rsidRPr="002C2CD9">
        <w:rPr>
          <w:rFonts w:ascii="宋体" w:hAnsi="宋体" w:hint="eastAsia"/>
          <w:szCs w:val="21"/>
        </w:rPr>
        <w:t>；</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）技术支持、售后服务方案；</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）优惠条款或承诺；</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6</w:t>
      </w:r>
      <w:r w:rsidRPr="002C2CD9">
        <w:rPr>
          <w:rFonts w:ascii="宋体" w:hAnsi="宋体" w:hint="eastAsia"/>
          <w:szCs w:val="21"/>
        </w:rPr>
        <w:t>）其他（如有）。</w:t>
      </w:r>
    </w:p>
    <w:p w:rsidR="00592AA1" w:rsidRPr="002C2CD9" w:rsidRDefault="00592AA1" w:rsidP="00AF2DD5">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参加本项目小组成员一览表（格式见附件）：提供姓名、学历、年龄、资质证书情况、以往参加类似项目情况、在本项目中的责任等信息，明确负责本项目的项目经理、技术负责人，提供相关人员的职称或资格证书复印件，提供项目经理、技术负责人、本项目技术人员的劳动合同证明。</w:t>
      </w:r>
    </w:p>
    <w:p w:rsidR="00592AA1" w:rsidRPr="002C2CD9" w:rsidRDefault="00592AA1">
      <w:pPr>
        <w:snapToGrid w:val="0"/>
        <w:spacing w:line="360" w:lineRule="auto"/>
        <w:ind w:firstLineChars="200" w:firstLine="422"/>
        <w:rPr>
          <w:rFonts w:ascii="宋体"/>
          <w:b/>
          <w:szCs w:val="21"/>
        </w:rPr>
      </w:pPr>
      <w:r w:rsidRPr="002C2CD9">
        <w:rPr>
          <w:rFonts w:ascii="宋体" w:hAnsi="宋体"/>
          <w:b/>
          <w:szCs w:val="21"/>
        </w:rPr>
        <w:t>6</w:t>
      </w:r>
      <w:r w:rsidRPr="002C2CD9">
        <w:rPr>
          <w:rFonts w:ascii="宋体" w:hAnsi="宋体" w:hint="eastAsia"/>
          <w:b/>
          <w:szCs w:val="21"/>
        </w:rPr>
        <w:t>、评分标准中涉及的其他相关材料和供应商认为需要提交的其他相关材料。</w:t>
      </w:r>
    </w:p>
    <w:p w:rsidR="00592AA1" w:rsidRPr="002C2CD9" w:rsidRDefault="00592AA1">
      <w:pPr>
        <w:snapToGrid w:val="0"/>
        <w:spacing w:line="360" w:lineRule="auto"/>
        <w:ind w:firstLineChars="200" w:firstLine="422"/>
        <w:rPr>
          <w:rFonts w:ascii="宋体"/>
          <w:b/>
          <w:szCs w:val="21"/>
        </w:rPr>
      </w:pPr>
      <w:bookmarkStart w:id="10" w:name="_Toc288738332"/>
      <w:bookmarkStart w:id="11" w:name="_Toc288738406"/>
      <w:bookmarkStart w:id="12" w:name="_Toc288738800"/>
      <w:r w:rsidRPr="002C2CD9">
        <w:rPr>
          <w:rFonts w:ascii="宋体" w:hAnsi="宋体" w:hint="eastAsia"/>
          <w:b/>
          <w:szCs w:val="21"/>
        </w:rPr>
        <w:t>七、供应商应认真检查磋商文件的内容是否齐全，如有遗漏，应及时向采购人索取，否则责任自负。</w:t>
      </w:r>
      <w:bookmarkStart w:id="13" w:name="_Toc288738333"/>
      <w:bookmarkStart w:id="14" w:name="_Toc288738407"/>
      <w:bookmarkStart w:id="15" w:name="_Toc288738801"/>
      <w:bookmarkEnd w:id="10"/>
      <w:bookmarkEnd w:id="11"/>
      <w:bookmarkEnd w:id="12"/>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八、响应文件的制作应当符合以下要求</w:t>
      </w:r>
      <w:bookmarkEnd w:id="13"/>
      <w:bookmarkEnd w:id="14"/>
      <w:bookmarkEnd w:id="15"/>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、供应商应准备响应文件的正本</w:t>
      </w:r>
      <w:r w:rsidRPr="002C2CD9">
        <w:rPr>
          <w:rFonts w:ascii="宋体" w:hAnsi="宋体"/>
          <w:szCs w:val="21"/>
          <w:u w:val="single"/>
        </w:rPr>
        <w:t>1</w:t>
      </w:r>
      <w:r w:rsidRPr="002C2CD9">
        <w:rPr>
          <w:rFonts w:ascii="宋体" w:hAnsi="宋体" w:hint="eastAsia"/>
          <w:szCs w:val="21"/>
        </w:rPr>
        <w:t>套，副本</w:t>
      </w:r>
      <w:r w:rsidRPr="002C2CD9">
        <w:rPr>
          <w:rFonts w:ascii="宋体" w:hAnsi="宋体"/>
          <w:szCs w:val="21"/>
          <w:u w:val="single"/>
        </w:rPr>
        <w:t xml:space="preserve"> 4  </w:t>
      </w:r>
      <w:r w:rsidRPr="002C2CD9">
        <w:rPr>
          <w:rFonts w:ascii="宋体" w:hAnsi="宋体" w:hint="eastAsia"/>
          <w:szCs w:val="21"/>
        </w:rPr>
        <w:t>套，在每一份响应文件上要明确注明</w:t>
      </w:r>
      <w:r w:rsidRPr="002C2CD9">
        <w:rPr>
          <w:rFonts w:ascii="宋体" w:hint="eastAsia"/>
          <w:szCs w:val="21"/>
        </w:rPr>
        <w:t>“</w:t>
      </w:r>
      <w:r w:rsidRPr="002C2CD9">
        <w:rPr>
          <w:rFonts w:ascii="宋体" w:hAnsi="宋体" w:hint="eastAsia"/>
          <w:szCs w:val="21"/>
        </w:rPr>
        <w:t>正本</w:t>
      </w:r>
      <w:r w:rsidRPr="002C2CD9">
        <w:rPr>
          <w:rFonts w:ascii="宋体" w:hint="eastAsia"/>
          <w:szCs w:val="21"/>
        </w:rPr>
        <w:t>”</w:t>
      </w:r>
      <w:r w:rsidRPr="002C2CD9">
        <w:rPr>
          <w:rFonts w:ascii="宋体" w:hAnsi="宋体" w:hint="eastAsia"/>
          <w:szCs w:val="21"/>
        </w:rPr>
        <w:t>或</w:t>
      </w:r>
      <w:r w:rsidRPr="002C2CD9">
        <w:rPr>
          <w:rFonts w:ascii="宋体" w:hint="eastAsia"/>
          <w:szCs w:val="21"/>
        </w:rPr>
        <w:t>“</w:t>
      </w:r>
      <w:r w:rsidRPr="002C2CD9">
        <w:rPr>
          <w:rFonts w:ascii="宋体" w:hAnsi="宋体" w:hint="eastAsia"/>
          <w:szCs w:val="21"/>
        </w:rPr>
        <w:t>副本</w:t>
      </w:r>
      <w:r w:rsidRPr="002C2CD9">
        <w:rPr>
          <w:rFonts w:ascii="宋体" w:hint="eastAsia"/>
          <w:szCs w:val="21"/>
        </w:rPr>
        <w:t>”</w:t>
      </w:r>
      <w:r w:rsidRPr="002C2CD9">
        <w:rPr>
          <w:rFonts w:ascii="宋体" w:hAnsi="宋体" w:hint="eastAsia"/>
          <w:szCs w:val="21"/>
        </w:rPr>
        <w:t>字样。一旦正本和副本内容有差异，以正本为准。</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、响应文件正本必须打印。供应商应按照要求，在正本规定的地方加盖单位公章或由供应商法定代表人（或其委托代理人）签字，副本可通过正本复印。</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、全套响应文件应无修改和行间插字。如有修改，须在修改处加盖供应商法定代表人或其委托代理人的印鉴。</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、磋商报价清晰准确，不存在影响其他供应商评分的严重错误。</w:t>
      </w:r>
    </w:p>
    <w:p w:rsidR="00592AA1" w:rsidRPr="002C2CD9" w:rsidRDefault="00592AA1">
      <w:pPr>
        <w:snapToGrid w:val="0"/>
        <w:spacing w:line="360" w:lineRule="auto"/>
        <w:ind w:firstLineChars="200" w:firstLine="422"/>
        <w:rPr>
          <w:rFonts w:ascii="宋体"/>
          <w:b/>
          <w:szCs w:val="21"/>
        </w:rPr>
      </w:pPr>
      <w:bookmarkStart w:id="16" w:name="_Toc288738408"/>
      <w:bookmarkStart w:id="17" w:name="_Toc288738802"/>
      <w:bookmarkStart w:id="18" w:name="_Toc288738334"/>
      <w:r w:rsidRPr="002C2CD9">
        <w:rPr>
          <w:rFonts w:ascii="宋体" w:hAnsi="宋体" w:hint="eastAsia"/>
          <w:b/>
          <w:szCs w:val="21"/>
        </w:rPr>
        <w:t>九、在响应文件提交截止时间之前的密封完好的响应文件可以接受。</w:t>
      </w:r>
      <w:bookmarkEnd w:id="16"/>
      <w:bookmarkEnd w:id="17"/>
      <w:bookmarkEnd w:id="18"/>
    </w:p>
    <w:p w:rsidR="00592AA1" w:rsidRPr="002C2CD9" w:rsidRDefault="00592AA1">
      <w:pPr>
        <w:snapToGrid w:val="0"/>
        <w:spacing w:line="360" w:lineRule="auto"/>
        <w:ind w:firstLineChars="200" w:firstLine="422"/>
        <w:rPr>
          <w:rFonts w:ascii="宋体"/>
          <w:b/>
          <w:szCs w:val="21"/>
        </w:rPr>
      </w:pPr>
      <w:bookmarkStart w:id="19" w:name="_Toc288738335"/>
      <w:bookmarkStart w:id="20" w:name="_Toc288738409"/>
      <w:bookmarkStart w:id="21" w:name="_Toc288738803"/>
      <w:r w:rsidRPr="002C2CD9">
        <w:rPr>
          <w:rFonts w:ascii="宋体" w:hAnsi="宋体" w:hint="eastAsia"/>
          <w:b/>
          <w:szCs w:val="21"/>
        </w:rPr>
        <w:t>十、磋商保证金</w:t>
      </w:r>
      <w:bookmarkEnd w:id="19"/>
      <w:bookmarkEnd w:id="20"/>
      <w:bookmarkEnd w:id="21"/>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、供应商必须按要求在响应文件提交截止时间前向财务处交纳磋商保证金</w:t>
      </w:r>
      <w:r w:rsidRPr="002C2CD9">
        <w:rPr>
          <w:rFonts w:ascii="宋体" w:hAnsi="宋体"/>
          <w:b/>
          <w:szCs w:val="21"/>
          <w:u w:val="single"/>
        </w:rPr>
        <w:t xml:space="preserve"> 4000     </w:t>
      </w:r>
      <w:r w:rsidRPr="002C2CD9">
        <w:rPr>
          <w:rFonts w:ascii="宋体" w:hAnsi="宋体" w:hint="eastAsia"/>
          <w:b/>
          <w:szCs w:val="21"/>
        </w:rPr>
        <w:t>元整</w:t>
      </w:r>
      <w:r w:rsidRPr="002C2CD9">
        <w:rPr>
          <w:rFonts w:ascii="宋体" w:hAnsi="宋体" w:hint="eastAsia"/>
          <w:szCs w:val="21"/>
        </w:rPr>
        <w:t>（以到账为准</w:t>
      </w:r>
      <w:r w:rsidRPr="002C2CD9">
        <w:rPr>
          <w:rFonts w:ascii="宋体"/>
          <w:szCs w:val="21"/>
        </w:rPr>
        <w:t>,</w:t>
      </w:r>
      <w:r w:rsidRPr="002C2CD9">
        <w:rPr>
          <w:rFonts w:ascii="宋体" w:hAnsi="宋体" w:hint="eastAsia"/>
          <w:szCs w:val="21"/>
        </w:rPr>
        <w:t>拒绝以个人名义缴纳），磋商保证金可采用银行转账方式，缴纳后自行到淮阴工学院财务处领取收据（淮安市枚乘东路</w:t>
      </w:r>
      <w:r w:rsidRPr="002C2CD9">
        <w:rPr>
          <w:rFonts w:ascii="宋体" w:hAnsi="宋体"/>
          <w:szCs w:val="21"/>
        </w:rPr>
        <w:t>1</w:t>
      </w:r>
      <w:r w:rsidRPr="002C2CD9">
        <w:rPr>
          <w:rFonts w:ascii="宋体" w:hAnsi="宋体" w:hint="eastAsia"/>
          <w:szCs w:val="21"/>
        </w:rPr>
        <w:t>号，淮阴工学院翔宇楼</w:t>
      </w:r>
      <w:r w:rsidRPr="002C2CD9">
        <w:rPr>
          <w:rFonts w:ascii="宋体" w:hAnsi="宋体"/>
          <w:szCs w:val="21"/>
        </w:rPr>
        <w:t>103</w:t>
      </w:r>
      <w:r w:rsidRPr="002C2CD9">
        <w:rPr>
          <w:rFonts w:ascii="宋体" w:hAnsi="宋体" w:hint="eastAsia"/>
          <w:szCs w:val="21"/>
        </w:rPr>
        <w:t>室，联系电话：</w:t>
      </w:r>
      <w:r w:rsidRPr="002C2CD9">
        <w:rPr>
          <w:rFonts w:ascii="宋体" w:hAnsi="宋体"/>
          <w:szCs w:val="21"/>
        </w:rPr>
        <w:t>0517-83599189</w:t>
      </w:r>
      <w:r w:rsidRPr="002C2CD9">
        <w:rPr>
          <w:rFonts w:ascii="宋体" w:hAnsi="宋体" w:hint="eastAsia"/>
          <w:szCs w:val="21"/>
        </w:rPr>
        <w:t>）。</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、递交响应文件时，必须提供磋商保证金收款收据原件</w:t>
      </w:r>
      <w:r w:rsidRPr="002C2CD9">
        <w:rPr>
          <w:rFonts w:ascii="宋体"/>
          <w:szCs w:val="21"/>
        </w:rPr>
        <w:t>,</w:t>
      </w:r>
      <w:r w:rsidRPr="002C2CD9">
        <w:rPr>
          <w:rFonts w:ascii="宋体" w:hAnsi="宋体" w:hint="eastAsia"/>
          <w:szCs w:val="21"/>
        </w:rPr>
        <w:t>对于未按要求提交磋商保证金的，其响应文件将作为无效响应文件处理，不予参加评审。</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、未成交供应商的磋商保证金在将在中标通知书发出后的</w:t>
      </w:r>
      <w:r w:rsidRPr="002C2CD9">
        <w:rPr>
          <w:rFonts w:ascii="宋体" w:hAnsi="宋体"/>
          <w:szCs w:val="21"/>
        </w:rPr>
        <w:t>5</w:t>
      </w:r>
      <w:r w:rsidRPr="002C2CD9">
        <w:rPr>
          <w:rFonts w:ascii="宋体" w:hAnsi="宋体" w:hint="eastAsia"/>
          <w:szCs w:val="21"/>
        </w:rPr>
        <w:t>个工作日内予以全额退还（无息），请未成交供应商及时办理保证金退款手续。</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、成交供应商的磋商保证金将在合同签约完毕后的</w:t>
      </w:r>
      <w:r w:rsidRPr="002C2CD9">
        <w:rPr>
          <w:rFonts w:ascii="宋体" w:hAnsi="宋体"/>
          <w:szCs w:val="21"/>
        </w:rPr>
        <w:t>5</w:t>
      </w:r>
      <w:r w:rsidRPr="002C2CD9">
        <w:rPr>
          <w:rFonts w:ascii="宋体" w:hAnsi="宋体" w:hint="eastAsia"/>
          <w:szCs w:val="21"/>
        </w:rPr>
        <w:t>个工作日内全额退还（无息），请成交供应商自行开具加盖本单位公章的财务收据到采财务处办理退款（提交竞争性磋商保证金退款单，格式见附件）。</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、供应商出现下列情况，招标办报经校主管部门批准同意后有权取消其中标资格，并没收其磋商保证金。</w:t>
      </w:r>
    </w:p>
    <w:p w:rsidR="00592AA1" w:rsidRPr="002C2CD9" w:rsidRDefault="00592AA1">
      <w:pPr>
        <w:snapToGrid w:val="0"/>
        <w:spacing w:line="360" w:lineRule="auto"/>
        <w:ind w:firstLineChars="200" w:firstLine="420"/>
        <w:rPr>
          <w:rFonts w:ascii="宋体"/>
          <w:szCs w:val="21"/>
        </w:rPr>
      </w:pPr>
      <w:bookmarkStart w:id="22" w:name="_Toc288738411"/>
      <w:bookmarkStart w:id="23" w:name="_Toc288738337"/>
      <w:bookmarkStart w:id="24" w:name="_Toc288738805"/>
      <w:r w:rsidRPr="002C2CD9">
        <w:rPr>
          <w:rFonts w:ascii="宋体" w:hAnsi="宋体" w:hint="eastAsia"/>
          <w:szCs w:val="21"/>
        </w:rPr>
        <w:t>发生下列任一情况的，磋商保证金将不予退还：</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1</w:t>
      </w:r>
      <w:r w:rsidRPr="002C2CD9">
        <w:rPr>
          <w:rFonts w:ascii="宋体" w:hAnsi="宋体" w:hint="eastAsia"/>
          <w:szCs w:val="21"/>
        </w:rPr>
        <w:t>）供应商在磋商截止时间后至中标通知书发出之前撤回其投标；</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2</w:t>
      </w:r>
      <w:r w:rsidRPr="002C2CD9">
        <w:rPr>
          <w:rFonts w:ascii="宋体" w:hAnsi="宋体" w:hint="eastAsia"/>
          <w:szCs w:val="21"/>
        </w:rPr>
        <w:t>）供应商提供的有关资料、资格证明文件被确认是不真实的；</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3</w:t>
      </w:r>
      <w:r w:rsidRPr="002C2CD9">
        <w:rPr>
          <w:rFonts w:ascii="宋体" w:hAnsi="宋体" w:hint="eastAsia"/>
          <w:szCs w:val="21"/>
        </w:rPr>
        <w:t>）供应商之间被证实有串通（统一哄抬价格）、欺诈行为；</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4</w:t>
      </w:r>
      <w:r w:rsidRPr="002C2CD9">
        <w:rPr>
          <w:rFonts w:ascii="宋体" w:hAnsi="宋体" w:hint="eastAsia"/>
          <w:szCs w:val="21"/>
        </w:rPr>
        <w:t>）供应商被证明有妨碍其他人公平竞争、损害招标采购单位或者其他投标人合法权益的；</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5</w:t>
      </w:r>
      <w:r w:rsidRPr="002C2CD9">
        <w:rPr>
          <w:rFonts w:ascii="宋体" w:hAnsi="宋体" w:hint="eastAsia"/>
          <w:szCs w:val="21"/>
        </w:rPr>
        <w:t>）供应商代表被证明在磋商期间与采购人、评委、招标办工作人员有私下接触的；</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6</w:t>
      </w:r>
      <w:r w:rsidRPr="002C2CD9">
        <w:rPr>
          <w:rFonts w:ascii="宋体" w:hAnsi="宋体" w:hint="eastAsia"/>
          <w:szCs w:val="21"/>
        </w:rPr>
        <w:t>）中标人在规定期限内未签订合同的；</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w:t>
      </w:r>
      <w:r w:rsidRPr="002C2CD9">
        <w:rPr>
          <w:rFonts w:ascii="宋体" w:hAnsi="宋体"/>
          <w:szCs w:val="21"/>
        </w:rPr>
        <w:t>7</w:t>
      </w:r>
      <w:r w:rsidRPr="002C2CD9">
        <w:rPr>
          <w:rFonts w:ascii="宋体" w:hAnsi="宋体" w:hint="eastAsia"/>
          <w:szCs w:val="21"/>
        </w:rPr>
        <w:t>）中标人在规定期限内未按规定交纳履约保证金。</w:t>
      </w:r>
    </w:p>
    <w:p w:rsidR="00592AA1" w:rsidRPr="002C2CD9" w:rsidRDefault="00592AA1">
      <w:pPr>
        <w:snapToGrid w:val="0"/>
        <w:spacing w:line="360" w:lineRule="auto"/>
        <w:ind w:firstLineChars="200" w:firstLine="420"/>
        <w:jc w:val="center"/>
        <w:rPr>
          <w:b/>
          <w:sz w:val="44"/>
          <w:szCs w:val="44"/>
        </w:rPr>
      </w:pPr>
      <w:r w:rsidRPr="002C2CD9">
        <w:rPr>
          <w:rFonts w:ascii="宋体"/>
          <w:szCs w:val="21"/>
        </w:rPr>
        <w:br w:type="page"/>
      </w:r>
      <w:bookmarkStart w:id="25" w:name="_Toc525245666"/>
      <w:r w:rsidRPr="002C2CD9">
        <w:rPr>
          <w:rFonts w:hint="eastAsia"/>
          <w:b/>
          <w:sz w:val="44"/>
          <w:szCs w:val="44"/>
        </w:rPr>
        <w:t>第三章</w:t>
      </w:r>
      <w:r w:rsidRPr="002C2CD9">
        <w:rPr>
          <w:b/>
          <w:sz w:val="44"/>
          <w:szCs w:val="44"/>
        </w:rPr>
        <w:t xml:space="preserve">  </w:t>
      </w:r>
      <w:r w:rsidRPr="002C2CD9">
        <w:rPr>
          <w:rFonts w:hint="eastAsia"/>
          <w:b/>
          <w:sz w:val="44"/>
          <w:szCs w:val="44"/>
        </w:rPr>
        <w:t>响应文件密封和提交</w:t>
      </w:r>
      <w:bookmarkEnd w:id="25"/>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十一、响应文件的密封与标志</w:t>
      </w:r>
      <w:bookmarkEnd w:id="22"/>
      <w:bookmarkEnd w:id="23"/>
      <w:bookmarkEnd w:id="24"/>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、供应商应将响应文件密封。</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、所有封袋上都应写明供应商名称、采购项目名称，采购项目编号、联系电话、时间。</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、所有响应文件都必须在封袋骑缝处加盖供应商公章。</w:t>
      </w:r>
    </w:p>
    <w:p w:rsidR="00592AA1" w:rsidRPr="002C2CD9" w:rsidRDefault="00592AA1">
      <w:pPr>
        <w:snapToGrid w:val="0"/>
        <w:spacing w:line="360" w:lineRule="auto"/>
        <w:ind w:firstLineChars="200" w:firstLine="422"/>
        <w:rPr>
          <w:rFonts w:ascii="宋体"/>
          <w:b/>
          <w:szCs w:val="21"/>
        </w:rPr>
      </w:pPr>
      <w:bookmarkStart w:id="26" w:name="_Toc288738412"/>
      <w:bookmarkStart w:id="27" w:name="_Toc288738338"/>
      <w:bookmarkStart w:id="28" w:name="_Toc288738806"/>
      <w:r w:rsidRPr="002C2CD9">
        <w:rPr>
          <w:rFonts w:ascii="宋体" w:hAnsi="宋体" w:hint="eastAsia"/>
          <w:b/>
          <w:szCs w:val="21"/>
        </w:rPr>
        <w:t>十二、响应文件提交，截止时间和地</w:t>
      </w:r>
      <w:bookmarkEnd w:id="26"/>
      <w:bookmarkEnd w:id="27"/>
      <w:bookmarkEnd w:id="28"/>
      <w:r w:rsidRPr="002C2CD9">
        <w:rPr>
          <w:rFonts w:ascii="宋体" w:hAnsi="宋体" w:hint="eastAsia"/>
          <w:b/>
          <w:szCs w:val="21"/>
        </w:rPr>
        <w:t>点</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供应商须在竞争性磋商采购公告规定的响应文件提交截止时间之前在指定地点将响应文件提交给淮阴工学院招标办。</w:t>
      </w:r>
    </w:p>
    <w:p w:rsidR="00592AA1" w:rsidRPr="002C2CD9" w:rsidRDefault="00592AA1">
      <w:pPr>
        <w:snapToGrid w:val="0"/>
        <w:spacing w:line="360" w:lineRule="auto"/>
        <w:ind w:firstLineChars="200" w:firstLine="422"/>
        <w:rPr>
          <w:rFonts w:ascii="宋体"/>
          <w:b/>
          <w:szCs w:val="21"/>
        </w:rPr>
      </w:pPr>
      <w:bookmarkStart w:id="29" w:name="_Toc288738807"/>
      <w:bookmarkStart w:id="30" w:name="_Toc288738339"/>
      <w:bookmarkStart w:id="31" w:name="_Toc288738413"/>
      <w:r w:rsidRPr="002C2CD9">
        <w:rPr>
          <w:rFonts w:ascii="宋体" w:hAnsi="宋体" w:hint="eastAsia"/>
          <w:b/>
          <w:szCs w:val="21"/>
        </w:rPr>
        <w:t>十三、响应文件的修改和撤回</w:t>
      </w:r>
      <w:bookmarkEnd w:id="29"/>
      <w:bookmarkEnd w:id="30"/>
      <w:bookmarkEnd w:id="31"/>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在响应文件提交截止时间之前，供应商可以对所提交的响应文件进行修改和撤回，但所提交的修改或撤回通知必须按磋商文件的规定进行编制、密封、标志（在包封上标明</w:t>
      </w:r>
      <w:r w:rsidRPr="002C2CD9">
        <w:rPr>
          <w:rFonts w:ascii="宋体" w:hint="eastAsia"/>
          <w:szCs w:val="21"/>
        </w:rPr>
        <w:t>“</w:t>
      </w:r>
      <w:r w:rsidRPr="002C2CD9">
        <w:rPr>
          <w:rFonts w:ascii="宋体" w:hAnsi="宋体" w:hint="eastAsia"/>
          <w:szCs w:val="21"/>
        </w:rPr>
        <w:t>修改</w:t>
      </w:r>
      <w:r w:rsidRPr="002C2CD9">
        <w:rPr>
          <w:rFonts w:ascii="宋体" w:hint="eastAsia"/>
          <w:szCs w:val="21"/>
        </w:rPr>
        <w:t>”</w:t>
      </w:r>
      <w:r w:rsidRPr="002C2CD9">
        <w:rPr>
          <w:rFonts w:ascii="宋体" w:hAnsi="宋体" w:hint="eastAsia"/>
          <w:szCs w:val="21"/>
        </w:rPr>
        <w:t>或</w:t>
      </w:r>
      <w:r w:rsidRPr="002C2CD9">
        <w:rPr>
          <w:rFonts w:ascii="宋体" w:hint="eastAsia"/>
          <w:szCs w:val="21"/>
        </w:rPr>
        <w:t>“</w:t>
      </w:r>
      <w:r w:rsidRPr="002C2CD9">
        <w:rPr>
          <w:rFonts w:ascii="宋体" w:hAnsi="宋体" w:hint="eastAsia"/>
          <w:szCs w:val="21"/>
        </w:rPr>
        <w:t>撤回</w:t>
      </w:r>
      <w:r w:rsidRPr="002C2CD9">
        <w:rPr>
          <w:rFonts w:ascii="宋体" w:hint="eastAsia"/>
          <w:szCs w:val="21"/>
        </w:rPr>
        <w:t>”</w:t>
      </w:r>
      <w:r w:rsidRPr="002C2CD9">
        <w:rPr>
          <w:rFonts w:ascii="宋体" w:hAnsi="宋体" w:hint="eastAsia"/>
          <w:szCs w:val="21"/>
        </w:rPr>
        <w:t>字样，并注明修改或撤回的时间）和提交。响应文件提交截止时间之后，供应商不得修改或撤回响应文件。</w:t>
      </w:r>
    </w:p>
    <w:p w:rsidR="00592AA1" w:rsidRPr="002C2CD9" w:rsidRDefault="00592AA1">
      <w:pPr>
        <w:adjustRightInd w:val="0"/>
        <w:snapToGrid w:val="0"/>
        <w:spacing w:line="360" w:lineRule="auto"/>
        <w:ind w:firstLineChars="200" w:firstLine="420"/>
        <w:rPr>
          <w:rFonts w:ascii="宋体"/>
          <w:szCs w:val="21"/>
        </w:rPr>
      </w:pPr>
      <w:r w:rsidRPr="002C2CD9">
        <w:rPr>
          <w:rFonts w:ascii="宋体" w:cs="宋体"/>
          <w:szCs w:val="21"/>
        </w:rPr>
        <w:t> </w:t>
      </w:r>
    </w:p>
    <w:p w:rsidR="00592AA1" w:rsidRPr="002C2CD9" w:rsidRDefault="00592AA1">
      <w:pPr>
        <w:snapToGrid w:val="0"/>
        <w:spacing w:line="360" w:lineRule="auto"/>
        <w:ind w:firstLineChars="200" w:firstLine="422"/>
        <w:rPr>
          <w:rFonts w:ascii="宋体"/>
          <w:b/>
          <w:szCs w:val="21"/>
        </w:rPr>
      </w:pPr>
      <w:bookmarkStart w:id="32" w:name="_Toc288738341"/>
      <w:bookmarkStart w:id="33" w:name="_Toc288738415"/>
      <w:bookmarkStart w:id="34" w:name="_Toc288738809"/>
    </w:p>
    <w:p w:rsidR="00592AA1" w:rsidRPr="002C2CD9" w:rsidRDefault="00592AA1">
      <w:pPr>
        <w:snapToGrid w:val="0"/>
        <w:spacing w:line="360" w:lineRule="auto"/>
        <w:ind w:firstLineChars="200" w:firstLine="422"/>
        <w:rPr>
          <w:rFonts w:ascii="宋体"/>
          <w:b/>
          <w:szCs w:val="21"/>
        </w:rPr>
      </w:pPr>
    </w:p>
    <w:p w:rsidR="00592AA1" w:rsidRPr="002C2CD9" w:rsidRDefault="00592AA1">
      <w:pPr>
        <w:snapToGrid w:val="0"/>
        <w:spacing w:line="360" w:lineRule="auto"/>
        <w:ind w:firstLineChars="200" w:firstLine="422"/>
        <w:rPr>
          <w:rFonts w:ascii="宋体"/>
          <w:b/>
          <w:szCs w:val="21"/>
        </w:rPr>
      </w:pPr>
    </w:p>
    <w:p w:rsidR="00592AA1" w:rsidRPr="002C2CD9" w:rsidRDefault="00592AA1">
      <w:pPr>
        <w:snapToGrid w:val="0"/>
        <w:spacing w:line="360" w:lineRule="auto"/>
        <w:ind w:firstLineChars="200" w:firstLine="422"/>
        <w:rPr>
          <w:rFonts w:ascii="宋体"/>
          <w:b/>
          <w:szCs w:val="21"/>
        </w:rPr>
      </w:pPr>
    </w:p>
    <w:p w:rsidR="00592AA1" w:rsidRPr="002C2CD9" w:rsidRDefault="00592AA1">
      <w:pPr>
        <w:snapToGrid w:val="0"/>
        <w:spacing w:line="360" w:lineRule="auto"/>
        <w:ind w:firstLineChars="200" w:firstLine="422"/>
        <w:rPr>
          <w:rFonts w:ascii="宋体"/>
          <w:b/>
          <w:szCs w:val="21"/>
        </w:rPr>
      </w:pPr>
    </w:p>
    <w:p w:rsidR="00592AA1" w:rsidRPr="002C2CD9" w:rsidRDefault="00592AA1">
      <w:pPr>
        <w:snapToGrid w:val="0"/>
        <w:spacing w:line="360" w:lineRule="auto"/>
        <w:ind w:firstLineChars="200" w:firstLine="422"/>
        <w:rPr>
          <w:rFonts w:ascii="宋体"/>
          <w:b/>
          <w:szCs w:val="21"/>
        </w:rPr>
      </w:pPr>
    </w:p>
    <w:p w:rsidR="00592AA1" w:rsidRPr="002C2CD9" w:rsidRDefault="00592AA1">
      <w:pPr>
        <w:widowControl/>
        <w:jc w:val="center"/>
        <w:rPr>
          <w:b/>
          <w:sz w:val="44"/>
          <w:szCs w:val="44"/>
        </w:rPr>
      </w:pPr>
      <w:r w:rsidRPr="002C2CD9">
        <w:rPr>
          <w:rFonts w:ascii="宋体"/>
          <w:b/>
          <w:szCs w:val="21"/>
        </w:rPr>
        <w:br w:type="page"/>
      </w:r>
      <w:bookmarkStart w:id="35" w:name="_Toc525245667"/>
      <w:r w:rsidRPr="002C2CD9">
        <w:rPr>
          <w:rFonts w:hint="eastAsia"/>
          <w:b/>
          <w:sz w:val="44"/>
          <w:szCs w:val="44"/>
        </w:rPr>
        <w:t>第四章</w:t>
      </w:r>
      <w:r w:rsidRPr="002C2CD9">
        <w:rPr>
          <w:b/>
          <w:sz w:val="44"/>
          <w:szCs w:val="44"/>
        </w:rPr>
        <w:t xml:space="preserve">  </w:t>
      </w:r>
      <w:r w:rsidRPr="002C2CD9">
        <w:rPr>
          <w:rFonts w:hint="eastAsia"/>
          <w:b/>
          <w:sz w:val="44"/>
          <w:szCs w:val="44"/>
        </w:rPr>
        <w:t>磋商报价</w:t>
      </w:r>
      <w:bookmarkEnd w:id="35"/>
    </w:p>
    <w:p w:rsidR="00592AA1" w:rsidRPr="002C2CD9" w:rsidRDefault="00592AA1">
      <w:pPr>
        <w:widowControl/>
        <w:jc w:val="center"/>
        <w:rPr>
          <w:b/>
          <w:sz w:val="44"/>
          <w:szCs w:val="44"/>
        </w:rPr>
      </w:pP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十四、</w:t>
      </w:r>
      <w:bookmarkEnd w:id="32"/>
      <w:bookmarkEnd w:id="33"/>
      <w:bookmarkEnd w:id="34"/>
      <w:r w:rsidRPr="002C2CD9">
        <w:rPr>
          <w:rFonts w:ascii="宋体" w:hAnsi="宋体" w:hint="eastAsia"/>
          <w:b/>
          <w:szCs w:val="21"/>
        </w:rPr>
        <w:t>项目总价应包括磋商文件所确定的采购范围相应工程或者服务的供货、包装、运输、保险、安装调试管理、劳务、培训、办公设备、设备、工具、耗材、运送工具及耗材、利润、风险、税金及政策性文件规定等各项应有费用，以及为完成该项工程或者服务项目所涉及到的一切相关费用。</w:t>
      </w:r>
    </w:p>
    <w:p w:rsidR="00592AA1" w:rsidRPr="002C2CD9" w:rsidRDefault="00592AA1">
      <w:pPr>
        <w:snapToGrid w:val="0"/>
        <w:spacing w:line="360" w:lineRule="auto"/>
        <w:ind w:firstLineChars="200" w:firstLine="422"/>
        <w:rPr>
          <w:rFonts w:ascii="宋体"/>
          <w:b/>
          <w:szCs w:val="21"/>
        </w:rPr>
      </w:pPr>
      <w:bookmarkStart w:id="36" w:name="_Toc288738416"/>
      <w:bookmarkStart w:id="37" w:name="_Toc288738810"/>
      <w:bookmarkStart w:id="38" w:name="_Toc288738342"/>
      <w:r w:rsidRPr="002C2CD9">
        <w:rPr>
          <w:rFonts w:ascii="宋体" w:hAnsi="宋体" w:hint="eastAsia"/>
          <w:b/>
          <w:szCs w:val="21"/>
        </w:rPr>
        <w:t>十五、磋商报价方式</w:t>
      </w:r>
      <w:bookmarkEnd w:id="36"/>
      <w:bookmarkEnd w:id="37"/>
      <w:bookmarkEnd w:id="38"/>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、供应商应按照磋商文件中提供的格式完整、正确填写开标一览表。开标一览表中的报价应与分项报价表的总价完全一致，如有不一致的，以开标一览表的报价为准。</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报价货币为人民币，评标时以人民币为准。</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、供应商应按照磋商文件规定格式填报投分项报价表。</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、培训服务费用报价：由各供应商根据企业自身情况自行决定是否单列。如供应商单列培训费用，则自行将磋商文件所提供的“分项报价表”格式扩展。</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、售后服务费用报价：同上。</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、供应商需对每部分报价包含的服务内容进行明确说明。如有特别承诺，也需明确说明。</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6</w:t>
      </w:r>
      <w:r w:rsidRPr="002C2CD9">
        <w:rPr>
          <w:rFonts w:ascii="宋体" w:hAnsi="宋体" w:hint="eastAsia"/>
          <w:szCs w:val="21"/>
        </w:rPr>
        <w:t>、本项目</w:t>
      </w:r>
      <w:r w:rsidRPr="002C2CD9">
        <w:rPr>
          <w:rFonts w:ascii="宋体" w:hAnsi="宋体" w:hint="eastAsia"/>
          <w:b/>
          <w:szCs w:val="21"/>
        </w:rPr>
        <w:t>的最高限价</w:t>
      </w:r>
      <w:r w:rsidRPr="002C2CD9">
        <w:rPr>
          <w:rFonts w:ascii="宋体" w:hAnsi="宋体"/>
          <w:b/>
          <w:szCs w:val="21"/>
        </w:rPr>
        <w:t>225000</w:t>
      </w:r>
      <w:r w:rsidRPr="002C2CD9">
        <w:rPr>
          <w:rFonts w:ascii="宋体" w:hAnsi="宋体" w:hint="eastAsia"/>
          <w:b/>
          <w:szCs w:val="21"/>
        </w:rPr>
        <w:t>元</w:t>
      </w:r>
      <w:r w:rsidRPr="002C2CD9">
        <w:rPr>
          <w:rFonts w:ascii="宋体" w:hAnsi="宋体" w:hint="eastAsia"/>
          <w:szCs w:val="21"/>
        </w:rPr>
        <w:t>，项目总价高于最高限价的作为无效响应处理。</w:t>
      </w:r>
    </w:p>
    <w:p w:rsidR="00592AA1" w:rsidRPr="002C2CD9" w:rsidRDefault="00592AA1">
      <w:pPr>
        <w:spacing w:line="440" w:lineRule="exact"/>
        <w:ind w:firstLineChars="200" w:firstLine="420"/>
        <w:rPr>
          <w:rFonts w:ascii="宋体"/>
          <w:szCs w:val="21"/>
        </w:rPr>
      </w:pPr>
      <w:r w:rsidRPr="002C2CD9">
        <w:rPr>
          <w:rFonts w:ascii="宋体" w:hAnsi="宋体"/>
          <w:szCs w:val="21"/>
        </w:rPr>
        <w:t>7</w:t>
      </w:r>
      <w:r w:rsidRPr="002C2CD9">
        <w:rPr>
          <w:rFonts w:ascii="宋体" w:hAnsi="宋体" w:hint="eastAsia"/>
          <w:szCs w:val="21"/>
        </w:rPr>
        <w:t>、磋商报价次数：本项目采用</w:t>
      </w:r>
      <w:r w:rsidRPr="002C2CD9">
        <w:rPr>
          <w:rFonts w:ascii="宋体" w:hAnsi="宋体"/>
          <w:szCs w:val="21"/>
        </w:rPr>
        <w:t>2</w:t>
      </w:r>
      <w:r w:rsidRPr="002C2CD9">
        <w:rPr>
          <w:rFonts w:ascii="宋体" w:hAnsi="宋体" w:hint="eastAsia"/>
          <w:szCs w:val="21"/>
        </w:rPr>
        <w:t>次报价，响应文件的磋商报价作为首次报价，在磋商谈判结束后，磋商小组应当要求所有实质性响应的供应商在规定时间内提交最后报价，最后报价作为评分依据</w:t>
      </w: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rPr>
          <w:szCs w:val="21"/>
        </w:rPr>
      </w:pPr>
    </w:p>
    <w:p w:rsidR="00592AA1" w:rsidRPr="002C2CD9" w:rsidRDefault="00592AA1">
      <w:pPr>
        <w:widowControl/>
        <w:jc w:val="center"/>
        <w:rPr>
          <w:sz w:val="44"/>
          <w:szCs w:val="44"/>
        </w:rPr>
      </w:pPr>
      <w:r w:rsidRPr="002C2CD9">
        <w:rPr>
          <w:szCs w:val="21"/>
        </w:rPr>
        <w:br w:type="page"/>
      </w:r>
      <w:bookmarkStart w:id="39" w:name="_Toc525245668"/>
      <w:bookmarkStart w:id="40" w:name="_Toc288738418"/>
      <w:bookmarkStart w:id="41" w:name="_Toc288738344"/>
      <w:bookmarkStart w:id="42" w:name="_Toc288738812"/>
      <w:r w:rsidRPr="002C2CD9">
        <w:rPr>
          <w:rFonts w:hint="eastAsia"/>
          <w:sz w:val="44"/>
          <w:szCs w:val="44"/>
        </w:rPr>
        <w:t>第五章</w:t>
      </w:r>
      <w:r w:rsidRPr="002C2CD9">
        <w:rPr>
          <w:sz w:val="44"/>
          <w:szCs w:val="44"/>
        </w:rPr>
        <w:t xml:space="preserve">  </w:t>
      </w:r>
      <w:r w:rsidRPr="002C2CD9">
        <w:rPr>
          <w:rFonts w:hint="eastAsia"/>
          <w:sz w:val="44"/>
          <w:szCs w:val="44"/>
        </w:rPr>
        <w:t>磋商、评审、评定成交</w:t>
      </w:r>
      <w:bookmarkEnd w:id="39"/>
    </w:p>
    <w:p w:rsidR="00592AA1" w:rsidRPr="002C2CD9" w:rsidRDefault="00592AA1">
      <w:pPr>
        <w:snapToGrid w:val="0"/>
        <w:spacing w:line="360" w:lineRule="auto"/>
        <w:ind w:firstLineChars="200" w:firstLine="602"/>
        <w:rPr>
          <w:rFonts w:ascii="黑体" w:eastAsia="黑体" w:hAnsi="黑体"/>
          <w:b/>
          <w:sz w:val="30"/>
          <w:szCs w:val="30"/>
        </w:rPr>
      </w:pP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十六、答疑，磋商会议时间和地点</w:t>
      </w:r>
      <w:bookmarkEnd w:id="40"/>
      <w:bookmarkEnd w:id="41"/>
      <w:bookmarkEnd w:id="42"/>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见磋商公告。</w:t>
      </w:r>
    </w:p>
    <w:p w:rsidR="00592AA1" w:rsidRPr="002C2CD9" w:rsidRDefault="00592AA1">
      <w:pPr>
        <w:snapToGrid w:val="0"/>
        <w:spacing w:line="360" w:lineRule="auto"/>
        <w:ind w:firstLineChars="200" w:firstLine="422"/>
        <w:rPr>
          <w:rFonts w:ascii="宋体"/>
          <w:b/>
          <w:szCs w:val="21"/>
        </w:rPr>
      </w:pPr>
      <w:bookmarkStart w:id="43" w:name="_Toc288738345"/>
      <w:bookmarkStart w:id="44" w:name="_Toc288738813"/>
      <w:bookmarkStart w:id="45" w:name="_Toc288738419"/>
      <w:r w:rsidRPr="002C2CD9">
        <w:rPr>
          <w:rFonts w:ascii="宋体" w:hAnsi="宋体" w:hint="eastAsia"/>
          <w:b/>
          <w:szCs w:val="21"/>
        </w:rPr>
        <w:t>十七、评审、评定成交方法</w:t>
      </w:r>
      <w:bookmarkEnd w:id="43"/>
      <w:bookmarkEnd w:id="44"/>
      <w:bookmarkEnd w:id="45"/>
    </w:p>
    <w:p w:rsidR="00592AA1" w:rsidRPr="002C2CD9" w:rsidRDefault="00592AA1">
      <w:pPr>
        <w:ind w:firstLineChars="200" w:firstLine="420"/>
        <w:rPr>
          <w:rFonts w:ascii="宋体"/>
          <w:szCs w:val="21"/>
        </w:rPr>
      </w:pPr>
      <w:bookmarkStart w:id="46" w:name="_Toc288738420"/>
      <w:bookmarkStart w:id="47" w:name="_Toc288738814"/>
      <w:bookmarkStart w:id="48" w:name="_Toc288738346"/>
      <w:r w:rsidRPr="002C2CD9">
        <w:rPr>
          <w:rFonts w:ascii="宋体" w:hAnsi="宋体" w:hint="eastAsia"/>
          <w:szCs w:val="21"/>
        </w:rPr>
        <w:t>本项目采用综合评分法，响应文件满足磋商文件全部实质性要求且按照评审因素的量化指标（即评分细则）得分最高的供应商为成交人。</w:t>
      </w:r>
    </w:p>
    <w:p w:rsidR="00592AA1" w:rsidRPr="002C2CD9" w:rsidRDefault="00592AA1">
      <w:pPr>
        <w:ind w:firstLineChars="200" w:firstLine="420"/>
        <w:rPr>
          <w:rFonts w:ascii="宋体"/>
          <w:szCs w:val="21"/>
        </w:rPr>
      </w:pPr>
      <w:r w:rsidRPr="002C2CD9">
        <w:rPr>
          <w:rFonts w:ascii="宋体" w:hAnsi="宋体" w:hint="eastAsia"/>
          <w:szCs w:val="21"/>
        </w:rPr>
        <w:t>竞争性磋商小组仅对确定为实质上响应竞争性磋商文件要求的磋商响应文件进行评价和比较。竞争性磋商小组将依据磋商文件及评分标准进行磋商。评分标准的总分为</w:t>
      </w:r>
      <w:r w:rsidRPr="002C2CD9">
        <w:rPr>
          <w:rFonts w:ascii="宋体" w:hAnsi="宋体"/>
          <w:szCs w:val="21"/>
        </w:rPr>
        <w:t>100</w:t>
      </w:r>
      <w:r w:rsidRPr="002C2CD9">
        <w:rPr>
          <w:rFonts w:ascii="宋体" w:hAnsi="宋体" w:hint="eastAsia"/>
          <w:szCs w:val="21"/>
        </w:rPr>
        <w:t>分，现场将就报价进行磋商。按磋商后平均得分由高到低顺序排列，得分相同的，按竞争性磋商报价由低到高顺序排列；得分且竞争性磋商报价相同的，按技术部分得分顺序排列。排名第一的为中标候选人。</w:t>
      </w:r>
    </w:p>
    <w:p w:rsidR="00592AA1" w:rsidRPr="002C2CD9" w:rsidRDefault="00592AA1">
      <w:pPr>
        <w:ind w:firstLineChars="200" w:firstLine="420"/>
        <w:rPr>
          <w:rFonts w:ascii="宋体"/>
          <w:szCs w:val="21"/>
        </w:rPr>
      </w:pPr>
      <w:r w:rsidRPr="002C2CD9">
        <w:rPr>
          <w:rFonts w:ascii="宋体" w:hAnsi="宋体" w:hint="eastAsia"/>
          <w:szCs w:val="21"/>
        </w:rPr>
        <w:t>评分标准如下：</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1639"/>
        <w:gridCol w:w="4820"/>
        <w:gridCol w:w="706"/>
      </w:tblGrid>
      <w:tr w:rsidR="00592AA1" w:rsidRPr="002C2CD9">
        <w:trPr>
          <w:trHeight w:val="466"/>
          <w:jc w:val="center"/>
        </w:trPr>
        <w:tc>
          <w:tcPr>
            <w:tcW w:w="1252"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项目</w:t>
            </w: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评分类别</w:t>
            </w:r>
          </w:p>
        </w:tc>
        <w:tc>
          <w:tcPr>
            <w:tcW w:w="4820"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评分内容及方法</w:t>
            </w:r>
          </w:p>
        </w:tc>
        <w:tc>
          <w:tcPr>
            <w:tcW w:w="706" w:type="dxa"/>
            <w:vAlign w:val="center"/>
          </w:tcPr>
          <w:p w:rsidR="00592AA1" w:rsidRPr="002C2CD9" w:rsidRDefault="00592AA1">
            <w:pPr>
              <w:widowControl/>
              <w:jc w:val="left"/>
              <w:rPr>
                <w:rFonts w:ascii="宋体" w:cs="宋体"/>
                <w:b/>
                <w:bCs/>
                <w:kern w:val="0"/>
                <w:szCs w:val="21"/>
              </w:rPr>
            </w:pPr>
            <w:r w:rsidRPr="002C2CD9">
              <w:rPr>
                <w:rFonts w:ascii="宋体" w:hAnsi="宋体" w:cs="宋体" w:hint="eastAsia"/>
                <w:b/>
                <w:bCs/>
                <w:kern w:val="0"/>
                <w:szCs w:val="21"/>
              </w:rPr>
              <w:t>备注</w:t>
            </w:r>
          </w:p>
        </w:tc>
      </w:tr>
      <w:tr w:rsidR="00592AA1" w:rsidRPr="002C2CD9">
        <w:trPr>
          <w:trHeight w:val="1421"/>
          <w:jc w:val="center"/>
        </w:trPr>
        <w:tc>
          <w:tcPr>
            <w:tcW w:w="1252"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价格分</w:t>
            </w:r>
          </w:p>
          <w:p w:rsidR="00592AA1" w:rsidRPr="002C2CD9" w:rsidRDefault="00592AA1">
            <w:pPr>
              <w:widowControl/>
              <w:jc w:val="center"/>
              <w:rPr>
                <w:rFonts w:ascii="宋体" w:cs="宋体"/>
                <w:b/>
                <w:bCs/>
                <w:kern w:val="0"/>
                <w:szCs w:val="21"/>
              </w:rPr>
            </w:pPr>
            <w:r w:rsidRPr="002C2CD9">
              <w:rPr>
                <w:rFonts w:ascii="宋体" w:hAnsi="宋体" w:cs="宋体"/>
                <w:b/>
                <w:bCs/>
                <w:kern w:val="0"/>
                <w:szCs w:val="21"/>
              </w:rPr>
              <w:t>(35</w:t>
            </w:r>
            <w:r w:rsidRPr="002C2CD9">
              <w:rPr>
                <w:rFonts w:ascii="宋体" w:hAnsi="宋体" w:cs="宋体" w:hint="eastAsia"/>
                <w:b/>
                <w:bCs/>
                <w:kern w:val="0"/>
                <w:szCs w:val="21"/>
              </w:rPr>
              <w:t>分</w:t>
            </w:r>
            <w:r w:rsidRPr="002C2CD9">
              <w:rPr>
                <w:rFonts w:ascii="宋体" w:hAnsi="宋体" w:cs="宋体"/>
                <w:b/>
                <w:bCs/>
                <w:kern w:val="0"/>
                <w:szCs w:val="21"/>
              </w:rPr>
              <w:t>)</w:t>
            </w: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价格标准</w:t>
            </w:r>
          </w:p>
        </w:tc>
        <w:tc>
          <w:tcPr>
            <w:tcW w:w="4820" w:type="dxa"/>
            <w:vAlign w:val="center"/>
          </w:tcPr>
          <w:p w:rsidR="00592AA1" w:rsidRPr="002C2CD9" w:rsidRDefault="00592AA1">
            <w:pPr>
              <w:rPr>
                <w:rFonts w:ascii="宋体"/>
              </w:rPr>
            </w:pPr>
            <w:r w:rsidRPr="002C2CD9">
              <w:rPr>
                <w:rFonts w:ascii="宋体" w:hAnsi="宋体" w:hint="eastAsia"/>
              </w:rPr>
              <w:t>满足磋商文件要求且最后报价最低的供应商价格为磋商基准价，其价格分为满分。其他供应商的价格分按照下列公式计算（小数点保留两位）</w:t>
            </w:r>
            <w:r w:rsidRPr="002C2CD9">
              <w:rPr>
                <w:rFonts w:ascii="宋体" w:hAnsi="宋体"/>
              </w:rPr>
              <w:t>:</w:t>
            </w:r>
          </w:p>
          <w:p w:rsidR="00592AA1" w:rsidRPr="002C2CD9" w:rsidRDefault="00592AA1">
            <w:pPr>
              <w:rPr>
                <w:rFonts w:ascii="宋体"/>
              </w:rPr>
            </w:pPr>
            <w:r w:rsidRPr="002C2CD9">
              <w:rPr>
                <w:rFonts w:ascii="宋体" w:hAnsi="宋体" w:hint="eastAsia"/>
              </w:rPr>
              <w:t>磋商报价得分＝（磋商基准价</w:t>
            </w:r>
            <w:r w:rsidRPr="002C2CD9">
              <w:rPr>
                <w:rFonts w:ascii="宋体" w:hAnsi="宋体"/>
              </w:rPr>
              <w:t>/</w:t>
            </w:r>
            <w:r w:rsidRPr="002C2CD9">
              <w:rPr>
                <w:rFonts w:ascii="宋体" w:hAnsi="宋体" w:hint="eastAsia"/>
              </w:rPr>
              <w:t>最后磋商报价）×</w:t>
            </w:r>
            <w:r w:rsidRPr="002C2CD9">
              <w:rPr>
                <w:rFonts w:ascii="宋体" w:hAnsi="宋体"/>
              </w:rPr>
              <w:t>35</w:t>
            </w:r>
            <w:r w:rsidRPr="002C2CD9">
              <w:rPr>
                <w:rFonts w:ascii="宋体" w:hAnsi="宋体" w:hint="eastAsia"/>
              </w:rPr>
              <w:t>分</w:t>
            </w:r>
          </w:p>
        </w:tc>
        <w:tc>
          <w:tcPr>
            <w:tcW w:w="706" w:type="dxa"/>
            <w:vAlign w:val="center"/>
          </w:tcPr>
          <w:p w:rsidR="00592AA1" w:rsidRPr="002C2CD9" w:rsidRDefault="00592AA1">
            <w:pPr>
              <w:widowControl/>
              <w:jc w:val="left"/>
              <w:rPr>
                <w:rFonts w:ascii="宋体" w:cs="宋体"/>
                <w:b/>
                <w:bCs/>
                <w:kern w:val="0"/>
                <w:szCs w:val="21"/>
              </w:rPr>
            </w:pPr>
            <w:r w:rsidRPr="002C2CD9">
              <w:rPr>
                <w:rFonts w:ascii="宋体" w:hAnsi="宋体" w:cs="宋体"/>
                <w:b/>
                <w:bCs/>
                <w:kern w:val="0"/>
                <w:szCs w:val="21"/>
              </w:rPr>
              <w:t xml:space="preserve"> </w:t>
            </w:r>
          </w:p>
        </w:tc>
      </w:tr>
      <w:tr w:rsidR="00592AA1" w:rsidRPr="002C2CD9">
        <w:trPr>
          <w:trHeight w:val="1499"/>
          <w:jc w:val="center"/>
        </w:trPr>
        <w:tc>
          <w:tcPr>
            <w:tcW w:w="1252" w:type="dxa"/>
            <w:vMerge w:val="restart"/>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商务部分</w:t>
            </w:r>
          </w:p>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w:t>
            </w:r>
            <w:r w:rsidRPr="002C2CD9">
              <w:rPr>
                <w:rFonts w:ascii="宋体" w:hAnsi="宋体" w:cs="宋体"/>
                <w:b/>
                <w:bCs/>
                <w:kern w:val="0"/>
                <w:szCs w:val="21"/>
              </w:rPr>
              <w:t>13</w:t>
            </w:r>
            <w:r w:rsidRPr="002C2CD9">
              <w:rPr>
                <w:rFonts w:ascii="宋体" w:hAnsi="宋体" w:cs="宋体" w:hint="eastAsia"/>
                <w:b/>
                <w:bCs/>
                <w:kern w:val="0"/>
                <w:szCs w:val="21"/>
              </w:rPr>
              <w:t>分）</w:t>
            </w: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产品实力（</w:t>
            </w:r>
            <w:r w:rsidRPr="002C2CD9">
              <w:rPr>
                <w:rFonts w:ascii="宋体" w:hAnsi="宋体" w:cs="宋体"/>
                <w:b/>
                <w:bCs/>
                <w:kern w:val="0"/>
                <w:szCs w:val="21"/>
              </w:rPr>
              <w:t>5</w:t>
            </w:r>
            <w:r w:rsidRPr="002C2CD9">
              <w:rPr>
                <w:rFonts w:ascii="宋体" w:hAnsi="宋体" w:cs="宋体" w:hint="eastAsia"/>
                <w:b/>
                <w:bCs/>
                <w:kern w:val="0"/>
                <w:szCs w:val="21"/>
              </w:rPr>
              <w:t>分）</w:t>
            </w:r>
          </w:p>
        </w:tc>
        <w:tc>
          <w:tcPr>
            <w:tcW w:w="4820" w:type="dxa"/>
            <w:vAlign w:val="center"/>
          </w:tcPr>
          <w:p w:rsidR="00592AA1" w:rsidRPr="002C2CD9" w:rsidRDefault="00592AA1">
            <w:pPr>
              <w:rPr>
                <w:rFonts w:ascii="宋体"/>
              </w:rPr>
            </w:pPr>
            <w:r w:rsidRPr="002C2CD9">
              <w:rPr>
                <w:rFonts w:ascii="宋体" w:hAnsi="宋体" w:hint="eastAsia"/>
              </w:rPr>
              <w:t>供应商开发的三维软件应用于国家级技能竞赛或者企业职工行业技能竞赛（省级赛事及以上）的，每有</w:t>
            </w:r>
            <w:r w:rsidRPr="002C2CD9">
              <w:rPr>
                <w:rFonts w:ascii="宋体" w:hAnsi="宋体"/>
              </w:rPr>
              <w:t>1</w:t>
            </w:r>
            <w:r w:rsidRPr="002C2CD9">
              <w:rPr>
                <w:rFonts w:ascii="宋体" w:hAnsi="宋体" w:hint="eastAsia"/>
              </w:rPr>
              <w:t>份证明文件得</w:t>
            </w:r>
            <w:r w:rsidRPr="002C2CD9">
              <w:rPr>
                <w:rFonts w:ascii="宋体" w:hAnsi="宋体"/>
              </w:rPr>
              <w:t>1</w:t>
            </w:r>
            <w:r w:rsidRPr="002C2CD9">
              <w:rPr>
                <w:rFonts w:ascii="宋体" w:hAnsi="宋体" w:hint="eastAsia"/>
              </w:rPr>
              <w:t>分，最高得</w:t>
            </w:r>
            <w:r w:rsidRPr="002C2CD9">
              <w:rPr>
                <w:rFonts w:ascii="宋体" w:hAnsi="宋体"/>
              </w:rPr>
              <w:t>5</w:t>
            </w:r>
            <w:r w:rsidRPr="002C2CD9">
              <w:rPr>
                <w:rFonts w:ascii="宋体" w:hAnsi="宋体" w:hint="eastAsia"/>
              </w:rPr>
              <w:t>分。</w:t>
            </w:r>
          </w:p>
          <w:p w:rsidR="00592AA1" w:rsidRPr="002C2CD9" w:rsidRDefault="00592AA1">
            <w:pPr>
              <w:rPr>
                <w:rFonts w:ascii="宋体" w:cs="宋体"/>
                <w:kern w:val="0"/>
                <w:szCs w:val="21"/>
              </w:rPr>
            </w:pPr>
            <w:r w:rsidRPr="002C2CD9">
              <w:rPr>
                <w:rFonts w:ascii="宋体" w:hAnsi="宋体" w:hint="eastAsia"/>
              </w:rPr>
              <w:t>须提供证明材料复印件，原件备查。</w:t>
            </w:r>
          </w:p>
        </w:tc>
        <w:tc>
          <w:tcPr>
            <w:tcW w:w="706" w:type="dxa"/>
            <w:vAlign w:val="center"/>
          </w:tcPr>
          <w:p w:rsidR="00592AA1" w:rsidRPr="002C2CD9" w:rsidRDefault="00592AA1">
            <w:pPr>
              <w:widowControl/>
              <w:jc w:val="left"/>
              <w:rPr>
                <w:rFonts w:ascii="宋体" w:cs="宋体"/>
                <w:b/>
                <w:bCs/>
                <w:kern w:val="0"/>
                <w:szCs w:val="21"/>
              </w:rPr>
            </w:pPr>
            <w:r w:rsidRPr="002C2CD9">
              <w:rPr>
                <w:rFonts w:ascii="宋体" w:hAnsi="宋体" w:cs="宋体"/>
                <w:b/>
                <w:bCs/>
                <w:kern w:val="0"/>
                <w:szCs w:val="21"/>
              </w:rPr>
              <w:t xml:space="preserve"> </w:t>
            </w:r>
          </w:p>
        </w:tc>
      </w:tr>
      <w:tr w:rsidR="00592AA1" w:rsidRPr="002C2CD9">
        <w:trPr>
          <w:trHeight w:val="1713"/>
          <w:jc w:val="center"/>
        </w:trPr>
        <w:tc>
          <w:tcPr>
            <w:tcW w:w="1252" w:type="dxa"/>
            <w:vMerge/>
            <w:vAlign w:val="center"/>
          </w:tcPr>
          <w:p w:rsidR="00592AA1" w:rsidRPr="002C2CD9" w:rsidRDefault="00592AA1">
            <w:pPr>
              <w:widowControl/>
              <w:jc w:val="center"/>
              <w:rPr>
                <w:rFonts w:ascii="宋体" w:cs="宋体"/>
                <w:b/>
                <w:bCs/>
                <w:kern w:val="0"/>
                <w:szCs w:val="21"/>
              </w:rPr>
            </w:pP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售后服务（</w:t>
            </w:r>
            <w:r w:rsidRPr="002C2CD9">
              <w:rPr>
                <w:rFonts w:ascii="宋体" w:hAnsi="宋体" w:cs="宋体"/>
                <w:b/>
                <w:bCs/>
                <w:kern w:val="0"/>
                <w:szCs w:val="21"/>
              </w:rPr>
              <w:t>5</w:t>
            </w:r>
            <w:r w:rsidRPr="002C2CD9">
              <w:rPr>
                <w:rFonts w:ascii="宋体" w:hAnsi="宋体" w:cs="宋体" w:hint="eastAsia"/>
                <w:b/>
                <w:bCs/>
                <w:kern w:val="0"/>
                <w:szCs w:val="21"/>
              </w:rPr>
              <w:t>分）</w:t>
            </w:r>
          </w:p>
        </w:tc>
        <w:tc>
          <w:tcPr>
            <w:tcW w:w="4820" w:type="dxa"/>
            <w:vAlign w:val="center"/>
          </w:tcPr>
          <w:p w:rsidR="00592AA1" w:rsidRPr="002C2CD9" w:rsidRDefault="00592AA1">
            <w:pPr>
              <w:rPr>
                <w:rFonts w:ascii="宋体" w:cs="宋体"/>
                <w:kern w:val="0"/>
                <w:szCs w:val="21"/>
              </w:rPr>
            </w:pPr>
            <w:r w:rsidRPr="002C2CD9">
              <w:rPr>
                <w:rFonts w:ascii="宋体" w:hAnsi="宋体" w:cs="宋体"/>
                <w:kern w:val="0"/>
                <w:szCs w:val="21"/>
              </w:rPr>
              <w:t>1</w:t>
            </w:r>
            <w:r w:rsidRPr="002C2CD9">
              <w:rPr>
                <w:rFonts w:ascii="宋体" w:hAnsi="宋体" w:cs="宋体" w:hint="eastAsia"/>
                <w:kern w:val="0"/>
                <w:szCs w:val="21"/>
              </w:rPr>
              <w:t>）本软件最低免费服务期限为</w:t>
            </w:r>
            <w:r w:rsidRPr="002C2CD9">
              <w:rPr>
                <w:rFonts w:ascii="宋体" w:hAnsi="宋体" w:cs="宋体"/>
                <w:kern w:val="0"/>
                <w:szCs w:val="21"/>
              </w:rPr>
              <w:t>3</w:t>
            </w:r>
            <w:r w:rsidRPr="002C2CD9">
              <w:rPr>
                <w:rFonts w:ascii="宋体" w:hAnsi="宋体" w:cs="宋体" w:hint="eastAsia"/>
                <w:kern w:val="0"/>
                <w:szCs w:val="21"/>
              </w:rPr>
              <w:t>年，厂家额外提供免费终身售后技术服务和升级服务，可得</w:t>
            </w:r>
            <w:r w:rsidRPr="002C2CD9">
              <w:rPr>
                <w:rFonts w:ascii="宋体" w:hAnsi="宋体" w:cs="宋体"/>
                <w:kern w:val="0"/>
                <w:szCs w:val="21"/>
              </w:rPr>
              <w:t>2</w:t>
            </w:r>
            <w:r w:rsidRPr="002C2CD9">
              <w:rPr>
                <w:rFonts w:ascii="宋体" w:hAnsi="宋体" w:cs="宋体" w:hint="eastAsia"/>
                <w:kern w:val="0"/>
                <w:szCs w:val="21"/>
              </w:rPr>
              <w:t>分。</w:t>
            </w:r>
          </w:p>
          <w:p w:rsidR="00592AA1" w:rsidRPr="002C2CD9" w:rsidRDefault="00592AA1">
            <w:pPr>
              <w:rPr>
                <w:rFonts w:ascii="宋体" w:cs="宋体"/>
                <w:kern w:val="0"/>
                <w:szCs w:val="21"/>
              </w:rPr>
            </w:pPr>
            <w:r w:rsidRPr="002C2CD9">
              <w:rPr>
                <w:rFonts w:ascii="宋体" w:hAnsi="宋体" w:cs="宋体"/>
                <w:kern w:val="0"/>
                <w:szCs w:val="21"/>
              </w:rPr>
              <w:t>2</w:t>
            </w:r>
            <w:r w:rsidRPr="002C2CD9">
              <w:rPr>
                <w:rFonts w:ascii="宋体" w:hAnsi="宋体" w:cs="宋体" w:hint="eastAsia"/>
                <w:kern w:val="0"/>
                <w:szCs w:val="21"/>
              </w:rPr>
              <w:t>）技术培训方案：供应商能结合项目要求，提出较完善的技术培训内容、时间、教材、目标，由评委酌情打分，最高</w:t>
            </w:r>
            <w:r w:rsidRPr="002C2CD9">
              <w:rPr>
                <w:rFonts w:ascii="宋体" w:hAnsi="宋体" w:cs="宋体"/>
                <w:kern w:val="0"/>
                <w:szCs w:val="21"/>
              </w:rPr>
              <w:t>2</w:t>
            </w:r>
            <w:r w:rsidRPr="002C2CD9">
              <w:rPr>
                <w:rFonts w:ascii="宋体" w:hAnsi="宋体" w:cs="宋体" w:hint="eastAsia"/>
                <w:kern w:val="0"/>
                <w:szCs w:val="21"/>
              </w:rPr>
              <w:t>分。</w:t>
            </w:r>
          </w:p>
          <w:p w:rsidR="00592AA1" w:rsidRPr="002C2CD9" w:rsidRDefault="00592AA1">
            <w:pPr>
              <w:rPr>
                <w:rFonts w:ascii="宋体" w:cs="宋体"/>
                <w:kern w:val="0"/>
                <w:szCs w:val="21"/>
              </w:rPr>
            </w:pPr>
            <w:r w:rsidRPr="002C2CD9">
              <w:rPr>
                <w:rFonts w:ascii="宋体" w:hAnsi="宋体" w:cs="宋体"/>
                <w:kern w:val="0"/>
                <w:szCs w:val="21"/>
              </w:rPr>
              <w:t>3</w:t>
            </w:r>
            <w:r w:rsidRPr="002C2CD9">
              <w:rPr>
                <w:rFonts w:ascii="宋体" w:hAnsi="宋体" w:cs="宋体" w:hint="eastAsia"/>
                <w:kern w:val="0"/>
                <w:szCs w:val="21"/>
              </w:rPr>
              <w:t>）原厂家专业工程师现场培训：供应商承诺在所有软件安装调试完成后，提供三次以上软件教学培训，得</w:t>
            </w:r>
            <w:r w:rsidRPr="002C2CD9">
              <w:rPr>
                <w:rFonts w:ascii="宋体" w:hAnsi="宋体" w:cs="宋体"/>
                <w:kern w:val="0"/>
                <w:szCs w:val="21"/>
              </w:rPr>
              <w:t>1</w:t>
            </w:r>
            <w:r w:rsidRPr="002C2CD9">
              <w:rPr>
                <w:rFonts w:ascii="宋体" w:hAnsi="宋体" w:cs="宋体" w:hint="eastAsia"/>
                <w:kern w:val="0"/>
                <w:szCs w:val="21"/>
              </w:rPr>
              <w:t>分。</w:t>
            </w:r>
          </w:p>
        </w:tc>
        <w:tc>
          <w:tcPr>
            <w:tcW w:w="706" w:type="dxa"/>
            <w:vAlign w:val="center"/>
          </w:tcPr>
          <w:p w:rsidR="00592AA1" w:rsidRPr="002C2CD9" w:rsidRDefault="00592AA1">
            <w:pPr>
              <w:widowControl/>
              <w:jc w:val="left"/>
              <w:rPr>
                <w:rFonts w:ascii="宋体" w:cs="宋体"/>
                <w:b/>
                <w:bCs/>
                <w:kern w:val="0"/>
                <w:szCs w:val="21"/>
              </w:rPr>
            </w:pPr>
            <w:r w:rsidRPr="002C2CD9">
              <w:rPr>
                <w:rFonts w:ascii="宋体" w:hAnsi="宋体" w:cs="宋体"/>
                <w:b/>
                <w:bCs/>
                <w:kern w:val="0"/>
                <w:szCs w:val="21"/>
              </w:rPr>
              <w:t xml:space="preserve"> </w:t>
            </w:r>
          </w:p>
        </w:tc>
      </w:tr>
      <w:tr w:rsidR="00592AA1" w:rsidRPr="002C2CD9">
        <w:trPr>
          <w:trHeight w:val="772"/>
          <w:jc w:val="center"/>
        </w:trPr>
        <w:tc>
          <w:tcPr>
            <w:tcW w:w="1252" w:type="dxa"/>
            <w:vMerge/>
            <w:vAlign w:val="center"/>
          </w:tcPr>
          <w:p w:rsidR="00592AA1" w:rsidRPr="002C2CD9" w:rsidRDefault="00592AA1">
            <w:pPr>
              <w:widowControl/>
              <w:jc w:val="center"/>
              <w:rPr>
                <w:rFonts w:ascii="宋体" w:cs="宋体"/>
                <w:b/>
                <w:bCs/>
                <w:kern w:val="0"/>
                <w:szCs w:val="21"/>
              </w:rPr>
            </w:pP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业绩（</w:t>
            </w:r>
            <w:r w:rsidRPr="002C2CD9">
              <w:rPr>
                <w:rFonts w:ascii="宋体" w:hAnsi="宋体" w:cs="宋体"/>
                <w:b/>
                <w:bCs/>
                <w:kern w:val="0"/>
                <w:szCs w:val="21"/>
              </w:rPr>
              <w:t>3</w:t>
            </w:r>
            <w:r w:rsidRPr="002C2CD9">
              <w:rPr>
                <w:rFonts w:ascii="宋体" w:hAnsi="宋体" w:cs="宋体" w:hint="eastAsia"/>
                <w:b/>
                <w:bCs/>
                <w:kern w:val="0"/>
                <w:szCs w:val="21"/>
              </w:rPr>
              <w:t>分）</w:t>
            </w:r>
          </w:p>
        </w:tc>
        <w:tc>
          <w:tcPr>
            <w:tcW w:w="4820" w:type="dxa"/>
            <w:vAlign w:val="center"/>
          </w:tcPr>
          <w:p w:rsidR="00592AA1" w:rsidRPr="002C2CD9" w:rsidRDefault="00592AA1">
            <w:pPr>
              <w:rPr>
                <w:rFonts w:ascii="宋体" w:cs="宋体"/>
                <w:kern w:val="0"/>
                <w:szCs w:val="21"/>
              </w:rPr>
            </w:pPr>
            <w:r w:rsidRPr="002C2CD9">
              <w:rPr>
                <w:rFonts w:ascii="宋体" w:hAnsi="宋体" w:cs="宋体" w:hint="eastAsia"/>
                <w:kern w:val="0"/>
                <w:szCs w:val="21"/>
              </w:rPr>
              <w:t>供应商</w:t>
            </w:r>
            <w:r w:rsidRPr="002C2CD9">
              <w:rPr>
                <w:rFonts w:ascii="宋体" w:hAnsi="宋体" w:cs="宋体"/>
                <w:kern w:val="0"/>
                <w:szCs w:val="21"/>
              </w:rPr>
              <w:t>2015</w:t>
            </w:r>
            <w:r w:rsidRPr="002C2CD9">
              <w:rPr>
                <w:rFonts w:ascii="宋体" w:hAnsi="宋体" w:cs="宋体" w:hint="eastAsia"/>
                <w:kern w:val="0"/>
                <w:szCs w:val="21"/>
              </w:rPr>
              <w:t>年</w:t>
            </w:r>
            <w:r w:rsidRPr="002C2CD9">
              <w:rPr>
                <w:rFonts w:ascii="宋体" w:hAnsi="宋体" w:cs="宋体"/>
                <w:kern w:val="0"/>
                <w:szCs w:val="21"/>
              </w:rPr>
              <w:t>1</w:t>
            </w:r>
            <w:r w:rsidRPr="002C2CD9">
              <w:rPr>
                <w:rFonts w:ascii="宋体" w:hAnsi="宋体" w:cs="宋体" w:hint="eastAsia"/>
                <w:kern w:val="0"/>
                <w:szCs w:val="21"/>
              </w:rPr>
              <w:t>月以来签订实施的所投同类产品案例的，每有一个合同得</w:t>
            </w:r>
            <w:r w:rsidRPr="002C2CD9">
              <w:rPr>
                <w:rFonts w:ascii="宋体" w:hAnsi="宋体" w:cs="宋体"/>
                <w:kern w:val="0"/>
                <w:szCs w:val="21"/>
              </w:rPr>
              <w:t>1</w:t>
            </w:r>
            <w:r w:rsidRPr="002C2CD9">
              <w:rPr>
                <w:rFonts w:ascii="宋体" w:hAnsi="宋体" w:cs="宋体" w:hint="eastAsia"/>
                <w:kern w:val="0"/>
                <w:szCs w:val="21"/>
              </w:rPr>
              <w:t>分，最高</w:t>
            </w:r>
            <w:r w:rsidRPr="002C2CD9">
              <w:rPr>
                <w:rFonts w:ascii="宋体" w:hAnsi="宋体" w:cs="宋体"/>
                <w:kern w:val="0"/>
                <w:szCs w:val="21"/>
              </w:rPr>
              <w:t>3</w:t>
            </w:r>
            <w:r w:rsidRPr="002C2CD9">
              <w:rPr>
                <w:rFonts w:ascii="宋体" w:hAnsi="宋体" w:cs="宋体" w:hint="eastAsia"/>
                <w:kern w:val="0"/>
                <w:szCs w:val="21"/>
              </w:rPr>
              <w:t>分。</w:t>
            </w:r>
          </w:p>
          <w:p w:rsidR="00592AA1" w:rsidRPr="002C2CD9" w:rsidRDefault="00592AA1">
            <w:pPr>
              <w:rPr>
                <w:rFonts w:ascii="宋体" w:cs="宋体"/>
                <w:kern w:val="0"/>
                <w:szCs w:val="21"/>
              </w:rPr>
            </w:pPr>
            <w:r w:rsidRPr="002C2CD9">
              <w:rPr>
                <w:rFonts w:ascii="宋体" w:hAnsi="宋体" w:cs="仿宋_GB2312" w:hint="eastAsia"/>
                <w:szCs w:val="21"/>
              </w:rPr>
              <w:t>须提供完整合同复印件，原件核查。</w:t>
            </w:r>
          </w:p>
        </w:tc>
        <w:tc>
          <w:tcPr>
            <w:tcW w:w="706" w:type="dxa"/>
            <w:vAlign w:val="center"/>
          </w:tcPr>
          <w:p w:rsidR="00592AA1" w:rsidRPr="002C2CD9" w:rsidRDefault="00592AA1">
            <w:pPr>
              <w:widowControl/>
              <w:jc w:val="left"/>
              <w:rPr>
                <w:rFonts w:ascii="宋体" w:cs="宋体"/>
                <w:b/>
                <w:bCs/>
                <w:kern w:val="0"/>
                <w:szCs w:val="21"/>
              </w:rPr>
            </w:pPr>
            <w:r w:rsidRPr="002C2CD9">
              <w:rPr>
                <w:rFonts w:ascii="宋体" w:hAnsi="宋体" w:cs="宋体"/>
                <w:b/>
                <w:bCs/>
                <w:kern w:val="0"/>
                <w:szCs w:val="21"/>
              </w:rPr>
              <w:t xml:space="preserve"> </w:t>
            </w:r>
          </w:p>
        </w:tc>
      </w:tr>
      <w:tr w:rsidR="00592AA1" w:rsidRPr="002C2CD9">
        <w:trPr>
          <w:trHeight w:val="300"/>
          <w:jc w:val="center"/>
        </w:trPr>
        <w:tc>
          <w:tcPr>
            <w:tcW w:w="1252" w:type="dxa"/>
            <w:vMerge w:val="restart"/>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技术部分（</w:t>
            </w:r>
            <w:r w:rsidRPr="002C2CD9">
              <w:rPr>
                <w:rFonts w:ascii="宋体" w:hAnsi="宋体" w:cs="宋体"/>
                <w:b/>
                <w:bCs/>
                <w:kern w:val="0"/>
                <w:szCs w:val="21"/>
              </w:rPr>
              <w:t>52</w:t>
            </w:r>
            <w:r w:rsidRPr="002C2CD9">
              <w:rPr>
                <w:rFonts w:ascii="宋体" w:hAnsi="宋体" w:cs="宋体" w:hint="eastAsia"/>
                <w:b/>
                <w:bCs/>
                <w:kern w:val="0"/>
                <w:szCs w:val="21"/>
              </w:rPr>
              <w:t>分）</w:t>
            </w: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技术参数及配置（</w:t>
            </w:r>
            <w:r w:rsidRPr="002C2CD9">
              <w:rPr>
                <w:rFonts w:ascii="宋体" w:hAnsi="宋体" w:cs="宋体"/>
                <w:b/>
                <w:bCs/>
                <w:kern w:val="0"/>
                <w:szCs w:val="21"/>
              </w:rPr>
              <w:t>46</w:t>
            </w:r>
            <w:r w:rsidRPr="002C2CD9">
              <w:rPr>
                <w:rFonts w:ascii="宋体" w:hAnsi="宋体" w:cs="宋体" w:hint="eastAsia"/>
                <w:b/>
                <w:bCs/>
                <w:kern w:val="0"/>
                <w:szCs w:val="21"/>
              </w:rPr>
              <w:t>分）</w:t>
            </w:r>
          </w:p>
        </w:tc>
        <w:tc>
          <w:tcPr>
            <w:tcW w:w="4820" w:type="dxa"/>
            <w:vAlign w:val="center"/>
          </w:tcPr>
          <w:p w:rsidR="00592AA1" w:rsidRPr="002C2CD9" w:rsidRDefault="00592AA1">
            <w:pPr>
              <w:rPr>
                <w:rFonts w:ascii="宋体" w:cs="Arial"/>
                <w:szCs w:val="21"/>
              </w:rPr>
            </w:pPr>
            <w:r w:rsidRPr="002C2CD9">
              <w:rPr>
                <w:rFonts w:ascii="宋体" w:hAnsi="宋体" w:cs="Arial"/>
                <w:szCs w:val="21"/>
              </w:rPr>
              <w:t>1</w:t>
            </w:r>
            <w:r w:rsidRPr="002C2CD9">
              <w:rPr>
                <w:rFonts w:ascii="宋体" w:hAnsi="宋体" w:cs="Arial" w:hint="eastAsia"/>
                <w:szCs w:val="21"/>
              </w:rPr>
              <w:t>）完全满足第六章要求的得</w:t>
            </w:r>
            <w:r w:rsidRPr="002C2CD9">
              <w:rPr>
                <w:rFonts w:ascii="宋体" w:hAnsi="宋体" w:cs="Arial"/>
                <w:szCs w:val="21"/>
              </w:rPr>
              <w:t>30</w:t>
            </w:r>
            <w:r w:rsidRPr="002C2CD9">
              <w:rPr>
                <w:rFonts w:ascii="宋体" w:hAnsi="宋体" w:cs="Arial" w:hint="eastAsia"/>
                <w:szCs w:val="21"/>
              </w:rPr>
              <w:t>分。有负偏离的，加★的每一项负偏离扣</w:t>
            </w:r>
            <w:r w:rsidRPr="002C2CD9">
              <w:rPr>
                <w:rFonts w:ascii="宋体" w:hAnsi="宋体" w:cs="Arial"/>
                <w:szCs w:val="21"/>
              </w:rPr>
              <w:t>3</w:t>
            </w:r>
            <w:r w:rsidRPr="002C2CD9">
              <w:rPr>
                <w:rFonts w:ascii="宋体" w:hAnsi="宋体" w:cs="Arial" w:hint="eastAsia"/>
                <w:szCs w:val="21"/>
              </w:rPr>
              <w:t>分，未加★的每一项负偏离扣</w:t>
            </w:r>
            <w:r w:rsidRPr="002C2CD9">
              <w:rPr>
                <w:rFonts w:ascii="宋体" w:hAnsi="宋体" w:cs="Arial"/>
                <w:szCs w:val="21"/>
              </w:rPr>
              <w:t>1</w:t>
            </w:r>
            <w:r w:rsidRPr="002C2CD9">
              <w:rPr>
                <w:rFonts w:ascii="宋体" w:hAnsi="宋体" w:cs="Arial" w:hint="eastAsia"/>
                <w:szCs w:val="21"/>
              </w:rPr>
              <w:t>分，扣完</w:t>
            </w:r>
            <w:r w:rsidRPr="002C2CD9">
              <w:rPr>
                <w:rFonts w:ascii="宋体" w:hAnsi="宋体" w:cs="Arial"/>
                <w:szCs w:val="21"/>
              </w:rPr>
              <w:t>30</w:t>
            </w:r>
            <w:r w:rsidRPr="002C2CD9">
              <w:rPr>
                <w:rFonts w:ascii="宋体" w:hAnsi="宋体" w:cs="Arial" w:hint="eastAsia"/>
                <w:szCs w:val="21"/>
              </w:rPr>
              <w:t>分为止。</w:t>
            </w:r>
          </w:p>
          <w:p w:rsidR="00592AA1" w:rsidRPr="002C2CD9" w:rsidRDefault="00592AA1">
            <w:pPr>
              <w:rPr>
                <w:rFonts w:ascii="宋体" w:cs="宋体"/>
                <w:kern w:val="0"/>
                <w:szCs w:val="21"/>
              </w:rPr>
            </w:pPr>
            <w:r w:rsidRPr="002C2CD9">
              <w:rPr>
                <w:rFonts w:ascii="宋体" w:hAnsi="宋体" w:cs="宋体"/>
                <w:kern w:val="0"/>
                <w:szCs w:val="21"/>
              </w:rPr>
              <w:t>2</w:t>
            </w:r>
            <w:r w:rsidRPr="002C2CD9">
              <w:rPr>
                <w:rFonts w:ascii="宋体" w:hAnsi="宋体" w:cs="宋体" w:hint="eastAsia"/>
                <w:kern w:val="0"/>
                <w:szCs w:val="21"/>
              </w:rPr>
              <w:t>）评委根据供应商响应文件对技术要求响应情况评分，对技术指标每有一个正偏离得</w:t>
            </w:r>
            <w:r w:rsidRPr="002C2CD9">
              <w:rPr>
                <w:rFonts w:ascii="宋体" w:hAnsi="宋体" w:cs="宋体"/>
                <w:kern w:val="0"/>
                <w:szCs w:val="21"/>
              </w:rPr>
              <w:t>2</w:t>
            </w:r>
            <w:r w:rsidRPr="002C2CD9">
              <w:rPr>
                <w:rFonts w:ascii="宋体" w:hAnsi="宋体" w:cs="宋体" w:hint="eastAsia"/>
                <w:kern w:val="0"/>
                <w:szCs w:val="21"/>
              </w:rPr>
              <w:t>分，最高</w:t>
            </w:r>
            <w:r w:rsidRPr="002C2CD9">
              <w:rPr>
                <w:rFonts w:ascii="宋体" w:hAnsi="宋体" w:cs="宋体"/>
                <w:kern w:val="0"/>
                <w:szCs w:val="21"/>
              </w:rPr>
              <w:t>16</w:t>
            </w:r>
            <w:r w:rsidRPr="002C2CD9">
              <w:rPr>
                <w:rFonts w:ascii="宋体" w:hAnsi="宋体" w:cs="宋体" w:hint="eastAsia"/>
                <w:kern w:val="0"/>
                <w:szCs w:val="21"/>
              </w:rPr>
              <w:t>分。</w:t>
            </w:r>
          </w:p>
        </w:tc>
        <w:tc>
          <w:tcPr>
            <w:tcW w:w="706" w:type="dxa"/>
            <w:vMerge w:val="restart"/>
            <w:vAlign w:val="center"/>
          </w:tcPr>
          <w:p w:rsidR="00592AA1" w:rsidRPr="002C2CD9" w:rsidRDefault="00592AA1">
            <w:pPr>
              <w:widowControl/>
              <w:jc w:val="left"/>
              <w:rPr>
                <w:rFonts w:ascii="宋体" w:cs="仿宋_GB2312"/>
                <w:b/>
                <w:szCs w:val="21"/>
              </w:rPr>
            </w:pPr>
            <w:r w:rsidRPr="002C2CD9">
              <w:rPr>
                <w:rFonts w:ascii="宋体" w:hAnsi="宋体" w:cs="仿宋_GB2312"/>
                <w:b/>
                <w:szCs w:val="21"/>
              </w:rPr>
              <w:t xml:space="preserve"> </w:t>
            </w:r>
          </w:p>
        </w:tc>
      </w:tr>
      <w:tr w:rsidR="00592AA1" w:rsidRPr="002C2CD9">
        <w:trPr>
          <w:trHeight w:val="300"/>
          <w:jc w:val="center"/>
        </w:trPr>
        <w:tc>
          <w:tcPr>
            <w:tcW w:w="1252" w:type="dxa"/>
            <w:vMerge/>
            <w:vAlign w:val="center"/>
          </w:tcPr>
          <w:p w:rsidR="00592AA1" w:rsidRPr="002C2CD9" w:rsidRDefault="00592AA1">
            <w:pPr>
              <w:widowControl/>
              <w:jc w:val="center"/>
              <w:rPr>
                <w:rFonts w:ascii="宋体" w:cs="宋体"/>
                <w:b/>
                <w:bCs/>
                <w:kern w:val="0"/>
                <w:szCs w:val="21"/>
              </w:rPr>
            </w:pPr>
          </w:p>
        </w:tc>
        <w:tc>
          <w:tcPr>
            <w:tcW w:w="1639" w:type="dxa"/>
            <w:vAlign w:val="center"/>
          </w:tcPr>
          <w:p w:rsidR="00592AA1" w:rsidRPr="002C2CD9" w:rsidRDefault="00592AA1">
            <w:pPr>
              <w:widowControl/>
              <w:jc w:val="center"/>
              <w:rPr>
                <w:rFonts w:ascii="宋体" w:cs="宋体"/>
                <w:b/>
                <w:bCs/>
                <w:kern w:val="0"/>
                <w:szCs w:val="21"/>
              </w:rPr>
            </w:pPr>
            <w:r w:rsidRPr="002C2CD9">
              <w:rPr>
                <w:rFonts w:ascii="宋体" w:hAnsi="宋体" w:cs="宋体" w:hint="eastAsia"/>
                <w:b/>
                <w:bCs/>
                <w:kern w:val="0"/>
                <w:szCs w:val="21"/>
              </w:rPr>
              <w:t>项目介绍（</w:t>
            </w:r>
            <w:r w:rsidRPr="002C2CD9">
              <w:rPr>
                <w:rFonts w:ascii="宋体" w:hAnsi="宋体" w:cs="宋体"/>
                <w:b/>
                <w:bCs/>
                <w:kern w:val="0"/>
                <w:szCs w:val="21"/>
              </w:rPr>
              <w:t>6</w:t>
            </w:r>
            <w:r w:rsidRPr="002C2CD9">
              <w:rPr>
                <w:rFonts w:ascii="宋体" w:hAnsi="宋体" w:cs="宋体" w:hint="eastAsia"/>
                <w:b/>
                <w:bCs/>
                <w:kern w:val="0"/>
                <w:szCs w:val="21"/>
              </w:rPr>
              <w:t>分）</w:t>
            </w:r>
          </w:p>
        </w:tc>
        <w:tc>
          <w:tcPr>
            <w:tcW w:w="4820" w:type="dxa"/>
            <w:vAlign w:val="center"/>
          </w:tcPr>
          <w:p w:rsidR="00592AA1" w:rsidRPr="002C2CD9" w:rsidRDefault="00592AA1">
            <w:pPr>
              <w:rPr>
                <w:rFonts w:ascii="宋体" w:cs="宋体"/>
                <w:kern w:val="0"/>
                <w:szCs w:val="21"/>
              </w:rPr>
            </w:pPr>
            <w:r w:rsidRPr="002C2CD9">
              <w:rPr>
                <w:rFonts w:ascii="宋体" w:hAnsi="宋体" w:cs="Arial" w:hint="eastAsia"/>
                <w:szCs w:val="21"/>
              </w:rPr>
              <w:t>投标人需对拟作软件的规划提出设计思路，并对流程做相应的视频介绍。有介绍，且介绍完整的得</w:t>
            </w:r>
            <w:r w:rsidRPr="002C2CD9">
              <w:rPr>
                <w:rFonts w:ascii="宋体" w:hAnsi="宋体" w:cs="Arial"/>
                <w:szCs w:val="21"/>
              </w:rPr>
              <w:t>6</w:t>
            </w:r>
            <w:r w:rsidRPr="002C2CD9">
              <w:rPr>
                <w:rFonts w:ascii="宋体" w:hAnsi="宋体" w:cs="Arial" w:hint="eastAsia"/>
                <w:szCs w:val="21"/>
              </w:rPr>
              <w:t>分；有介绍，且主体完整但是有部分内容缺失的得</w:t>
            </w:r>
            <w:r w:rsidRPr="002C2CD9">
              <w:rPr>
                <w:rFonts w:ascii="宋体" w:hAnsi="宋体" w:cs="Arial"/>
                <w:szCs w:val="21"/>
              </w:rPr>
              <w:t>4</w:t>
            </w:r>
            <w:r w:rsidRPr="002C2CD9">
              <w:rPr>
                <w:rFonts w:ascii="宋体" w:hAnsi="宋体" w:cs="Arial" w:hint="eastAsia"/>
                <w:szCs w:val="21"/>
              </w:rPr>
              <w:t>分；有介绍，且主体不完整缺失内容较多的得</w:t>
            </w:r>
            <w:r w:rsidRPr="002C2CD9">
              <w:rPr>
                <w:rFonts w:ascii="宋体" w:hAnsi="宋体" w:cs="Arial"/>
                <w:szCs w:val="21"/>
              </w:rPr>
              <w:t>2</w:t>
            </w:r>
            <w:r w:rsidRPr="002C2CD9">
              <w:rPr>
                <w:rFonts w:ascii="宋体" w:hAnsi="宋体" w:cs="Arial" w:hint="eastAsia"/>
                <w:szCs w:val="21"/>
              </w:rPr>
              <w:t>分；无介绍得</w:t>
            </w:r>
            <w:r w:rsidRPr="002C2CD9">
              <w:rPr>
                <w:rFonts w:ascii="宋体" w:cs="Arial"/>
                <w:szCs w:val="21"/>
              </w:rPr>
              <w:t>0</w:t>
            </w:r>
            <w:r w:rsidRPr="002C2CD9">
              <w:rPr>
                <w:rFonts w:ascii="宋体" w:hAnsi="宋体" w:cs="Arial" w:hint="eastAsia"/>
                <w:szCs w:val="21"/>
              </w:rPr>
              <w:t>分。</w:t>
            </w:r>
          </w:p>
        </w:tc>
        <w:tc>
          <w:tcPr>
            <w:tcW w:w="706" w:type="dxa"/>
            <w:vMerge/>
            <w:vAlign w:val="center"/>
          </w:tcPr>
          <w:p w:rsidR="00592AA1" w:rsidRPr="002C2CD9" w:rsidRDefault="00592AA1">
            <w:pPr>
              <w:widowControl/>
              <w:jc w:val="left"/>
              <w:rPr>
                <w:rFonts w:ascii="宋体" w:cs="仿宋_GB2312"/>
                <w:b/>
                <w:szCs w:val="21"/>
              </w:rPr>
            </w:pPr>
          </w:p>
        </w:tc>
      </w:tr>
    </w:tbl>
    <w:p w:rsidR="00592AA1" w:rsidRPr="002C2CD9" w:rsidRDefault="00592AA1">
      <w:pPr>
        <w:tabs>
          <w:tab w:val="left" w:pos="5940"/>
        </w:tabs>
        <w:snapToGrid w:val="0"/>
        <w:spacing w:line="360" w:lineRule="auto"/>
        <w:ind w:firstLineChars="200" w:firstLine="420"/>
        <w:jc w:val="left"/>
        <w:rPr>
          <w:rFonts w:ascii="宋体"/>
          <w:bCs/>
          <w:szCs w:val="21"/>
        </w:rPr>
      </w:pPr>
      <w:r w:rsidRPr="002C2CD9">
        <w:rPr>
          <w:rFonts w:ascii="宋体" w:hAnsi="宋体"/>
          <w:bCs/>
          <w:szCs w:val="21"/>
        </w:rPr>
        <w:t>1</w:t>
      </w:r>
      <w:r w:rsidRPr="002C2CD9">
        <w:rPr>
          <w:rFonts w:ascii="宋体" w:hAnsi="宋体" w:hint="eastAsia"/>
          <w:bCs/>
          <w:szCs w:val="21"/>
        </w:rPr>
        <w:t>、评分标准中要求提供的证明文件及资料等在响应文件中提供复印件，磋商前原件或公证件（详见“原件备查清单”）均须带至磋商现场备查。</w:t>
      </w:r>
    </w:p>
    <w:p w:rsidR="00592AA1" w:rsidRPr="002C2CD9" w:rsidRDefault="00592AA1">
      <w:pPr>
        <w:tabs>
          <w:tab w:val="left" w:pos="5940"/>
        </w:tabs>
        <w:snapToGrid w:val="0"/>
        <w:spacing w:line="360" w:lineRule="auto"/>
        <w:ind w:firstLineChars="200" w:firstLine="420"/>
        <w:jc w:val="left"/>
        <w:rPr>
          <w:rFonts w:ascii="宋体"/>
          <w:bCs/>
          <w:szCs w:val="21"/>
        </w:rPr>
      </w:pPr>
      <w:r w:rsidRPr="002C2CD9">
        <w:rPr>
          <w:rFonts w:ascii="宋体" w:hAnsi="宋体"/>
          <w:bCs/>
          <w:szCs w:val="21"/>
        </w:rPr>
        <w:t>2</w:t>
      </w:r>
      <w:r w:rsidRPr="002C2CD9">
        <w:rPr>
          <w:rFonts w:ascii="宋体" w:hAnsi="宋体" w:hint="eastAsia"/>
          <w:bCs/>
          <w:szCs w:val="21"/>
        </w:rPr>
        <w:t>、评审时，供应商未能按以上要求提供相应证明材料的，不作为评审依据，不得分。</w:t>
      </w:r>
    </w:p>
    <w:p w:rsidR="00592AA1" w:rsidRPr="002C2CD9" w:rsidRDefault="00592AA1">
      <w:pPr>
        <w:spacing w:line="288" w:lineRule="auto"/>
        <w:ind w:firstLineChars="200" w:firstLine="420"/>
        <w:rPr>
          <w:rFonts w:ascii="方正小标宋简体" w:eastAsia="方正小标宋简体" w:hAnsi="宋体"/>
          <w:spacing w:val="4"/>
          <w:sz w:val="32"/>
          <w:szCs w:val="32"/>
        </w:rPr>
      </w:pPr>
      <w:r w:rsidRPr="002C2CD9">
        <w:rPr>
          <w:rFonts w:ascii="宋体" w:hAnsi="宋体"/>
          <w:bCs/>
          <w:szCs w:val="21"/>
        </w:rPr>
        <w:t>3</w:t>
      </w:r>
      <w:r w:rsidRPr="002C2CD9">
        <w:rPr>
          <w:rFonts w:ascii="宋体" w:hAnsi="宋体" w:hint="eastAsia"/>
          <w:bCs/>
          <w:szCs w:val="21"/>
        </w:rPr>
        <w:t>、为便于评分，请供应商按评分表样式，逐条列出证明材料所在页码，格式自定。</w:t>
      </w:r>
    </w:p>
    <w:p w:rsidR="00592AA1" w:rsidRPr="002C2CD9" w:rsidRDefault="00592AA1">
      <w:pPr>
        <w:snapToGrid w:val="0"/>
        <w:spacing w:line="360" w:lineRule="auto"/>
        <w:ind w:firstLineChars="200" w:firstLine="422"/>
        <w:rPr>
          <w:rFonts w:ascii="宋体"/>
          <w:b/>
          <w:szCs w:val="21"/>
        </w:rPr>
      </w:pPr>
      <w:r w:rsidRPr="002C2CD9">
        <w:rPr>
          <w:rFonts w:ascii="宋体" w:hAnsi="宋体" w:hint="eastAsia"/>
          <w:b/>
          <w:szCs w:val="21"/>
        </w:rPr>
        <w:t>十八、</w:t>
      </w:r>
      <w:bookmarkEnd w:id="46"/>
      <w:bookmarkEnd w:id="47"/>
      <w:bookmarkEnd w:id="48"/>
      <w:r w:rsidRPr="002C2CD9">
        <w:rPr>
          <w:rFonts w:ascii="宋体" w:hAnsi="宋体" w:hint="eastAsia"/>
          <w:b/>
          <w:szCs w:val="21"/>
        </w:rPr>
        <w:t>磋商评审会议</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磋商评审会议按磋商文件中规定的时间、地点举行，由淮阴工学院招标办主持，在校招标监督小组监督下进行。采购人、所有供应商和校监督部门的代表参加会议。</w:t>
      </w:r>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供应商应由法定代表人或者委托代理人携带身份证明原件准时参加磋商会议，并签名报到以证明其出席。</w:t>
      </w:r>
    </w:p>
    <w:p w:rsidR="00592AA1" w:rsidRPr="002C2CD9" w:rsidRDefault="00592AA1">
      <w:pPr>
        <w:snapToGrid w:val="0"/>
        <w:spacing w:line="360" w:lineRule="auto"/>
        <w:ind w:firstLineChars="200" w:firstLine="422"/>
        <w:rPr>
          <w:rFonts w:ascii="宋体"/>
          <w:szCs w:val="21"/>
        </w:rPr>
      </w:pPr>
      <w:r w:rsidRPr="002C2CD9">
        <w:rPr>
          <w:rFonts w:ascii="宋体" w:hAnsi="宋体" w:hint="eastAsia"/>
          <w:b/>
          <w:szCs w:val="21"/>
        </w:rPr>
        <w:t>十九、</w:t>
      </w:r>
      <w:r w:rsidRPr="002C2CD9">
        <w:rPr>
          <w:rFonts w:ascii="宋体" w:hAnsi="宋体" w:hint="eastAsia"/>
          <w:szCs w:val="21"/>
        </w:rPr>
        <w:t>由校监督部门会同供应商代表检查响应文件的密封情况。检查完毕后，由磋商小组开始组织评审。</w:t>
      </w:r>
    </w:p>
    <w:p w:rsidR="00592AA1" w:rsidRPr="002C2CD9" w:rsidRDefault="00592AA1">
      <w:pPr>
        <w:snapToGrid w:val="0"/>
        <w:spacing w:line="360" w:lineRule="auto"/>
        <w:ind w:firstLineChars="200" w:firstLine="422"/>
        <w:rPr>
          <w:rFonts w:ascii="宋体"/>
          <w:szCs w:val="21"/>
        </w:rPr>
      </w:pPr>
      <w:bookmarkStart w:id="49" w:name="_Toc288738816"/>
      <w:bookmarkStart w:id="50" w:name="_Toc288738348"/>
      <w:bookmarkStart w:id="51" w:name="_Toc288738422"/>
      <w:r w:rsidRPr="002C2CD9">
        <w:rPr>
          <w:rFonts w:ascii="宋体" w:hAnsi="宋体" w:hint="eastAsia"/>
          <w:b/>
          <w:szCs w:val="21"/>
        </w:rPr>
        <w:t>二十、淮阴工学院招标办</w:t>
      </w:r>
      <w:r w:rsidRPr="002C2CD9">
        <w:rPr>
          <w:rFonts w:ascii="宋体" w:hAnsi="宋体" w:hint="eastAsia"/>
          <w:szCs w:val="21"/>
        </w:rPr>
        <w:t>在响应文件提交截止时间前收到的所有合格响应文件，磋商评审时都予以拆封，招标办磋商评审过程予以记录。</w:t>
      </w:r>
      <w:bookmarkEnd w:id="49"/>
      <w:bookmarkEnd w:id="50"/>
      <w:bookmarkEnd w:id="51"/>
    </w:p>
    <w:p w:rsidR="00592AA1" w:rsidRPr="002C2CD9" w:rsidRDefault="00592AA1">
      <w:pPr>
        <w:snapToGrid w:val="0"/>
        <w:spacing w:line="360" w:lineRule="auto"/>
        <w:ind w:firstLineChars="200" w:firstLine="422"/>
        <w:rPr>
          <w:rFonts w:ascii="宋体"/>
          <w:b/>
          <w:szCs w:val="21"/>
        </w:rPr>
      </w:pPr>
      <w:bookmarkStart w:id="52" w:name="_Toc288738423"/>
      <w:bookmarkStart w:id="53" w:name="_Toc288738349"/>
      <w:bookmarkStart w:id="54" w:name="_Toc288738817"/>
      <w:r w:rsidRPr="002C2CD9">
        <w:rPr>
          <w:rFonts w:ascii="宋体" w:hAnsi="宋体" w:hint="eastAsia"/>
          <w:b/>
          <w:szCs w:val="21"/>
        </w:rPr>
        <w:t>二十一、响应文件出现下列情况之一的，将作为无效响应文件处理，无效响应文件不予参加评审。</w:t>
      </w:r>
      <w:bookmarkEnd w:id="52"/>
      <w:bookmarkEnd w:id="53"/>
      <w:bookmarkEnd w:id="54"/>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、响应文件未按规定标志、密封、盖章的；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、响应文件未加盖供应商公章的；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、授权委托书无供应商公章、法定代表人的印鉴（或签名），或委托书非原件的；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、供应商在名称上和法人地位上与报名情况发生实质性的改变的；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、供应商不符合磋商文件中规定资格要求的，或者资格要求证明材料提供不齐全的；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6</w:t>
      </w:r>
      <w:r w:rsidRPr="002C2CD9">
        <w:rPr>
          <w:rFonts w:ascii="宋体" w:hAnsi="宋体" w:hint="eastAsia"/>
          <w:szCs w:val="21"/>
        </w:rPr>
        <w:t>、响应文件未按磋商文件规定的格式、内容和要求编制，响应文件字迹潦草、模糊、难以辨认；</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7</w:t>
      </w:r>
      <w:r w:rsidRPr="002C2CD9">
        <w:rPr>
          <w:rFonts w:ascii="宋体" w:hAnsi="宋体" w:hint="eastAsia"/>
          <w:szCs w:val="21"/>
        </w:rPr>
        <w:t>、供应商在一份响应文件中，对同一采购项目报有两个或多个报价，且未书面确定以哪个报价为准的；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8</w:t>
      </w:r>
      <w:r w:rsidRPr="002C2CD9">
        <w:rPr>
          <w:rFonts w:ascii="宋体" w:hAnsi="宋体" w:hint="eastAsia"/>
          <w:szCs w:val="21"/>
        </w:rPr>
        <w:t>、供应商在磋商报价中存在严重错误，并影响对其他供应商的评分的；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9</w:t>
      </w:r>
      <w:r w:rsidRPr="002C2CD9">
        <w:rPr>
          <w:rFonts w:ascii="宋体" w:hAnsi="宋体" w:hint="eastAsia"/>
          <w:szCs w:val="21"/>
        </w:rPr>
        <w:t>、响应文件材料所述情况和所附相关资料不实的；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10</w:t>
      </w:r>
      <w:r w:rsidRPr="002C2CD9">
        <w:rPr>
          <w:rFonts w:ascii="宋体" w:hAnsi="宋体" w:hint="eastAsia"/>
          <w:szCs w:val="21"/>
        </w:rPr>
        <w:t>、供应商以他人的名义投标、串通投标、以行贿手段谋取中标或者以其他弄虚作假方式投标的。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11</w:t>
      </w:r>
      <w:r w:rsidRPr="002C2CD9">
        <w:rPr>
          <w:rFonts w:ascii="宋体" w:hAnsi="宋体" w:hint="eastAsia"/>
          <w:szCs w:val="21"/>
        </w:rPr>
        <w:t>、逾期送达的响应文件；</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12</w:t>
      </w:r>
      <w:r w:rsidRPr="002C2CD9">
        <w:rPr>
          <w:rFonts w:ascii="宋体" w:hAnsi="宋体" w:hint="eastAsia"/>
          <w:szCs w:val="21"/>
        </w:rPr>
        <w:t>、未按磋商文件要求缴纳磋商保证金的；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13</w:t>
      </w:r>
      <w:r w:rsidRPr="002C2CD9">
        <w:rPr>
          <w:rFonts w:ascii="宋体" w:hAnsi="宋体" w:hint="eastAsia"/>
          <w:szCs w:val="21"/>
        </w:rPr>
        <w:t>、供应商的最终磋商报价超出采购预算或者最高限价的；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14</w:t>
      </w:r>
      <w:r w:rsidRPr="002C2CD9">
        <w:rPr>
          <w:rFonts w:ascii="宋体" w:hAnsi="宋体" w:hint="eastAsia"/>
          <w:szCs w:val="21"/>
        </w:rPr>
        <w:t>、磋商文件明确规定无效的其他情形，或者其他被磋商小组认定无效的情况；</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15</w:t>
      </w:r>
      <w:r w:rsidRPr="002C2CD9">
        <w:rPr>
          <w:rFonts w:ascii="宋体" w:hAnsi="宋体" w:hint="eastAsia"/>
          <w:szCs w:val="21"/>
        </w:rPr>
        <w:t>、不符合法律、法规和磋商文件规定的其他实质性要求的。</w:t>
      </w:r>
    </w:p>
    <w:p w:rsidR="00592AA1" w:rsidRPr="002C2CD9" w:rsidRDefault="00592AA1">
      <w:pPr>
        <w:snapToGrid w:val="0"/>
        <w:spacing w:line="360" w:lineRule="auto"/>
        <w:ind w:firstLineChars="200" w:firstLine="422"/>
        <w:rPr>
          <w:rFonts w:ascii="宋体"/>
          <w:b/>
          <w:szCs w:val="21"/>
        </w:rPr>
      </w:pPr>
      <w:bookmarkStart w:id="55" w:name="_Toc288738818"/>
      <w:bookmarkStart w:id="56" w:name="_Toc288738350"/>
      <w:bookmarkStart w:id="57" w:name="_Toc288738424"/>
      <w:r w:rsidRPr="002C2CD9">
        <w:rPr>
          <w:rFonts w:ascii="宋体" w:hAnsi="宋体" w:hint="eastAsia"/>
          <w:b/>
          <w:szCs w:val="21"/>
        </w:rPr>
        <w:t>二十二、评审、评定成交</w:t>
      </w:r>
      <w:bookmarkEnd w:id="55"/>
      <w:bookmarkEnd w:id="56"/>
      <w:bookmarkEnd w:id="57"/>
    </w:p>
    <w:p w:rsidR="00592AA1" w:rsidRPr="002C2CD9" w:rsidRDefault="00592AA1">
      <w:pPr>
        <w:snapToGrid w:val="0"/>
        <w:spacing w:line="360" w:lineRule="auto"/>
        <w:ind w:firstLineChars="200" w:firstLine="420"/>
        <w:rPr>
          <w:rFonts w:ascii="宋体"/>
          <w:szCs w:val="21"/>
        </w:rPr>
      </w:pPr>
      <w:r w:rsidRPr="002C2CD9">
        <w:rPr>
          <w:rFonts w:ascii="宋体" w:hAnsi="宋体" w:hint="eastAsia"/>
          <w:szCs w:val="21"/>
        </w:rPr>
        <w:t>评审由依法组建的磋商小组负责。由磋商小组出具书面评审报告，推荐成交候选供应商顺序并确定成交供应商，采购人确认。</w:t>
      </w:r>
    </w:p>
    <w:p w:rsidR="00592AA1" w:rsidRPr="002C2CD9" w:rsidRDefault="00592AA1">
      <w:pPr>
        <w:snapToGrid w:val="0"/>
        <w:spacing w:line="360" w:lineRule="auto"/>
        <w:ind w:firstLineChars="200" w:firstLine="422"/>
        <w:rPr>
          <w:rFonts w:ascii="宋体"/>
          <w:b/>
          <w:szCs w:val="21"/>
        </w:rPr>
      </w:pPr>
      <w:bookmarkStart w:id="58" w:name="_Toc288738351"/>
      <w:bookmarkStart w:id="59" w:name="_Toc288738425"/>
      <w:bookmarkStart w:id="60" w:name="_Toc288738819"/>
      <w:r w:rsidRPr="002C2CD9">
        <w:rPr>
          <w:rFonts w:ascii="宋体" w:hAnsi="宋体" w:hint="eastAsia"/>
          <w:b/>
          <w:szCs w:val="21"/>
        </w:rPr>
        <w:t>二十三、响应文件的澄清</w:t>
      </w:r>
      <w:bookmarkEnd w:id="58"/>
      <w:bookmarkEnd w:id="59"/>
      <w:bookmarkEnd w:id="60"/>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、为了有助于响应文件的审查、评价和比较，磋商小组可以书面方式要求供应商对响应文件中含义不明确、对同类问题表述不一致或者明显文字和计算错误的内容作必要的澄清、说明或者补正。</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、响应文件中的大写金额和小写金额不一致时的，以大写金额为准；单价乘数量不等于总价，数量符合磋商文件要求，以单价计算金额为准；单价金额小数点有明细错位的，应以总价为准，并修改单价；</w:t>
      </w:r>
      <w:r w:rsidRPr="002C2CD9">
        <w:rPr>
          <w:rFonts w:ascii="宋体" w:hAnsi="宋体" w:hint="eastAsia"/>
          <w:b/>
          <w:szCs w:val="21"/>
        </w:rPr>
        <w:t>缺项漏项或者数量不符合磋商文件要求的作为无效响应文件处理；</w:t>
      </w:r>
      <w:r w:rsidRPr="002C2CD9">
        <w:rPr>
          <w:rFonts w:ascii="宋体" w:hAnsi="宋体" w:hint="eastAsia"/>
          <w:szCs w:val="21"/>
        </w:rPr>
        <w:t>对不同文字文本响应文件的解释发生异议的，以中文文本为准。</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、所有澄清或说明必须以书面方式正式为之，由法定代表人或其代理人的签名或盖章。</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5</w:t>
      </w:r>
      <w:r w:rsidRPr="002C2CD9">
        <w:rPr>
          <w:rFonts w:ascii="宋体" w:hAnsi="宋体" w:hint="eastAsia"/>
          <w:szCs w:val="21"/>
        </w:rPr>
        <w:t>、供应商拒不按照磋商小组要求作出澄清、说明或者补正的，作为无效响应处理。</w:t>
      </w:r>
    </w:p>
    <w:p w:rsidR="00592AA1" w:rsidRPr="002C2CD9" w:rsidRDefault="00592AA1">
      <w:pPr>
        <w:snapToGrid w:val="0"/>
        <w:spacing w:line="360" w:lineRule="auto"/>
        <w:ind w:firstLineChars="200" w:firstLine="422"/>
        <w:rPr>
          <w:rFonts w:ascii="宋体"/>
          <w:b/>
          <w:szCs w:val="21"/>
        </w:rPr>
      </w:pPr>
      <w:bookmarkStart w:id="61" w:name="_Toc288738352"/>
      <w:bookmarkStart w:id="62" w:name="_Toc288738426"/>
      <w:bookmarkStart w:id="63" w:name="_Toc288738820"/>
      <w:r w:rsidRPr="002C2CD9">
        <w:rPr>
          <w:rFonts w:ascii="宋体" w:hAnsi="宋体" w:hint="eastAsia"/>
          <w:b/>
          <w:szCs w:val="21"/>
        </w:rPr>
        <w:t>二十四、评审中作为终止竞争性磋商活动的情况</w:t>
      </w:r>
      <w:bookmarkEnd w:id="61"/>
      <w:bookmarkEnd w:id="62"/>
      <w:bookmarkEnd w:id="63"/>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、因情况变化，不再符合规定的竞争性磋商采购方式适用情形的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、出现影响采购公正的违法、违规行为的；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、供应商的最终报价均超过了采购预算，采购人不能支付的；</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、因重大变故，采购任务取消的。</w:t>
      </w:r>
    </w:p>
    <w:p w:rsidR="00592AA1" w:rsidRPr="002C2CD9" w:rsidRDefault="00592AA1">
      <w:pPr>
        <w:snapToGrid w:val="0"/>
        <w:spacing w:line="360" w:lineRule="auto"/>
        <w:ind w:firstLineChars="200" w:firstLine="422"/>
        <w:rPr>
          <w:rFonts w:ascii="宋体"/>
          <w:b/>
          <w:szCs w:val="21"/>
        </w:rPr>
      </w:pPr>
      <w:bookmarkStart w:id="64" w:name="_Toc288738822"/>
      <w:bookmarkStart w:id="65" w:name="_Toc288738428"/>
      <w:bookmarkStart w:id="66" w:name="_Toc288738354"/>
      <w:r w:rsidRPr="002C2CD9">
        <w:rPr>
          <w:rFonts w:ascii="宋体" w:hAnsi="宋体" w:hint="eastAsia"/>
          <w:b/>
          <w:szCs w:val="21"/>
        </w:rPr>
        <w:t>二十六、授予合同，合同条款</w:t>
      </w:r>
      <w:bookmarkEnd w:id="64"/>
      <w:bookmarkEnd w:id="65"/>
      <w:bookmarkEnd w:id="66"/>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1</w:t>
      </w:r>
      <w:r w:rsidRPr="002C2CD9">
        <w:rPr>
          <w:rFonts w:ascii="宋体" w:hAnsi="宋体" w:hint="eastAsia"/>
          <w:szCs w:val="21"/>
        </w:rPr>
        <w:t>、成交供应商应当在中标公告发出之日起的十日内与采购人签订合同。</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2</w:t>
      </w:r>
      <w:r w:rsidRPr="002C2CD9">
        <w:rPr>
          <w:rFonts w:ascii="宋体" w:hAnsi="宋体" w:hint="eastAsia"/>
          <w:szCs w:val="21"/>
        </w:rPr>
        <w:t>、成交供应商应按采购人要求的时间、地点派代表前来与采购人具体商谈签订合同。磋商文件、成交供应商的响应文件及澄清文件等，均为签订合同的依据。</w:t>
      </w:r>
    </w:p>
    <w:p w:rsidR="00592AA1" w:rsidRPr="002C2CD9" w:rsidRDefault="00592AA1">
      <w:pPr>
        <w:snapToGrid w:val="0"/>
        <w:spacing w:line="360" w:lineRule="auto"/>
        <w:ind w:firstLineChars="200" w:firstLine="420"/>
        <w:rPr>
          <w:rFonts w:ascii="宋体"/>
          <w:szCs w:val="21"/>
        </w:rPr>
      </w:pPr>
      <w:r w:rsidRPr="002C2CD9">
        <w:rPr>
          <w:rFonts w:ascii="宋体" w:hAnsi="宋体"/>
          <w:szCs w:val="21"/>
        </w:rPr>
        <w:t>3</w:t>
      </w:r>
      <w:r w:rsidRPr="002C2CD9">
        <w:rPr>
          <w:rFonts w:ascii="宋体" w:hAnsi="宋体" w:hint="eastAsia"/>
          <w:szCs w:val="21"/>
        </w:rPr>
        <w:t>、采购人在授予合同时有权对</w:t>
      </w:r>
      <w:r w:rsidRPr="002C2CD9">
        <w:rPr>
          <w:rFonts w:ascii="宋体" w:hint="eastAsia"/>
          <w:szCs w:val="21"/>
        </w:rPr>
        <w:t>“</w:t>
      </w:r>
      <w:r w:rsidRPr="002C2CD9">
        <w:rPr>
          <w:rFonts w:ascii="宋体" w:hAnsi="宋体" w:hint="eastAsia"/>
          <w:szCs w:val="21"/>
        </w:rPr>
        <w:t>响应文件</w:t>
      </w:r>
      <w:r w:rsidRPr="002C2CD9">
        <w:rPr>
          <w:rFonts w:ascii="宋体" w:hint="eastAsia"/>
          <w:szCs w:val="21"/>
        </w:rPr>
        <w:t>”</w:t>
      </w:r>
      <w:r w:rsidRPr="002C2CD9">
        <w:rPr>
          <w:rFonts w:ascii="宋体" w:hAnsi="宋体" w:hint="eastAsia"/>
          <w:szCs w:val="21"/>
        </w:rPr>
        <w:t>中的货物及配置在合法范围内进行调整。</w:t>
      </w:r>
    </w:p>
    <w:p w:rsidR="00592AA1" w:rsidRPr="002C2CD9" w:rsidRDefault="00592AA1">
      <w:pPr>
        <w:spacing w:line="360" w:lineRule="auto"/>
        <w:ind w:firstLineChars="200" w:firstLine="420"/>
        <w:rPr>
          <w:rFonts w:ascii="宋体"/>
          <w:szCs w:val="21"/>
        </w:rPr>
      </w:pPr>
      <w:r w:rsidRPr="002C2CD9">
        <w:rPr>
          <w:rFonts w:ascii="宋体" w:hAnsi="宋体"/>
          <w:szCs w:val="21"/>
        </w:rPr>
        <w:t>4</w:t>
      </w:r>
      <w:r w:rsidRPr="002C2CD9">
        <w:rPr>
          <w:rFonts w:ascii="宋体" w:hAnsi="宋体" w:hint="eastAsia"/>
          <w:szCs w:val="21"/>
        </w:rPr>
        <w:t>、成交供应商因不可抗力导致无法按期签订合同的，应当在不可抗力发生之日起</w:t>
      </w:r>
      <w:r w:rsidRPr="002C2CD9">
        <w:rPr>
          <w:rFonts w:ascii="宋体" w:hAnsi="宋体"/>
          <w:szCs w:val="21"/>
        </w:rPr>
        <w:t>5</w:t>
      </w:r>
      <w:r w:rsidRPr="002C2CD9">
        <w:rPr>
          <w:rFonts w:ascii="宋体" w:hAnsi="宋体" w:hint="eastAsia"/>
          <w:szCs w:val="21"/>
        </w:rPr>
        <w:t>日内提出，并提供书面证据，采购人及成交供应商互不承担任何责任及损失。如成交供应商无正当理由未按期签订合同的，视为自动放弃中标资格，并承担违约责任。</w:t>
      </w:r>
    </w:p>
    <w:p w:rsidR="00592AA1" w:rsidRPr="002C2CD9" w:rsidRDefault="00592AA1">
      <w:pPr>
        <w:spacing w:line="360" w:lineRule="auto"/>
        <w:ind w:firstLineChars="200" w:firstLine="422"/>
        <w:rPr>
          <w:rFonts w:ascii="宋体"/>
          <w:b/>
          <w:szCs w:val="21"/>
        </w:rPr>
      </w:pPr>
      <w:r w:rsidRPr="002C2CD9">
        <w:rPr>
          <w:rFonts w:ascii="宋体" w:hAnsi="宋体"/>
          <w:b/>
          <w:szCs w:val="21"/>
        </w:rPr>
        <w:t>5</w:t>
      </w:r>
      <w:r w:rsidRPr="002C2CD9">
        <w:rPr>
          <w:rFonts w:ascii="宋体" w:hAnsi="宋体" w:hint="eastAsia"/>
          <w:b/>
          <w:szCs w:val="21"/>
        </w:rPr>
        <w:t>、货款支付</w:t>
      </w:r>
    </w:p>
    <w:p w:rsidR="00592AA1" w:rsidRPr="002C2CD9" w:rsidRDefault="00592AA1">
      <w:pPr>
        <w:spacing w:line="360" w:lineRule="auto"/>
        <w:ind w:firstLineChars="200" w:firstLine="422"/>
        <w:rPr>
          <w:rFonts w:ascii="宋体"/>
          <w:b/>
          <w:szCs w:val="21"/>
        </w:rPr>
      </w:pPr>
      <w:r w:rsidRPr="002C2CD9">
        <w:rPr>
          <w:rFonts w:ascii="宋体" w:hAnsi="宋体" w:hint="eastAsia"/>
          <w:b/>
          <w:szCs w:val="21"/>
        </w:rPr>
        <w:t>合同签订前，乙方以银行基本账户方式支付甲方履约保证金（中标合同金额的</w:t>
      </w:r>
      <w:r w:rsidRPr="002C2CD9">
        <w:rPr>
          <w:rFonts w:ascii="宋体" w:hAnsi="宋体"/>
          <w:b/>
          <w:szCs w:val="21"/>
        </w:rPr>
        <w:t>5%</w:t>
      </w:r>
      <w:r w:rsidRPr="002C2CD9">
        <w:rPr>
          <w:rFonts w:ascii="宋体" w:hAnsi="宋体" w:hint="eastAsia"/>
          <w:b/>
          <w:szCs w:val="21"/>
        </w:rPr>
        <w:t>）。履约保证金在履约完成后转为质保金；合同签订后，货物经安装验收合格后，甲方支付乙方合同款项的</w:t>
      </w:r>
      <w:r w:rsidRPr="002C2CD9">
        <w:rPr>
          <w:rFonts w:ascii="宋体" w:hAnsi="宋体"/>
          <w:b/>
          <w:szCs w:val="21"/>
        </w:rPr>
        <w:t>100%</w:t>
      </w:r>
      <w:r w:rsidRPr="002C2CD9">
        <w:rPr>
          <w:rFonts w:ascii="宋体" w:hAnsi="宋体" w:hint="eastAsia"/>
          <w:b/>
          <w:szCs w:val="21"/>
        </w:rPr>
        <w:t>；③待一年使用期满后且无问题甲方退还给乙方质保金。</w:t>
      </w:r>
    </w:p>
    <w:p w:rsidR="00592AA1" w:rsidRPr="002C2CD9" w:rsidRDefault="00592AA1">
      <w:pPr>
        <w:pStyle w:val="Heading1"/>
        <w:jc w:val="center"/>
      </w:pPr>
      <w:bookmarkStart w:id="67" w:name="_Toc525245670"/>
      <w:r w:rsidRPr="002C2CD9">
        <w:br w:type="page"/>
      </w:r>
      <w:r w:rsidRPr="002C2CD9">
        <w:rPr>
          <w:rFonts w:hint="eastAsia"/>
        </w:rPr>
        <w:t>第六章</w:t>
      </w:r>
      <w:r w:rsidRPr="002C2CD9">
        <w:t xml:space="preserve">  </w:t>
      </w:r>
      <w:r w:rsidRPr="002C2CD9">
        <w:rPr>
          <w:rFonts w:hint="eastAsia"/>
        </w:rPr>
        <w:t>采购需求及性能要求</w:t>
      </w:r>
      <w:bookmarkEnd w:id="67"/>
    </w:p>
    <w:p w:rsidR="00592AA1" w:rsidRPr="002C2CD9" w:rsidRDefault="00592AA1">
      <w:pPr>
        <w:rPr>
          <w:b/>
          <w:bCs/>
          <w:sz w:val="28"/>
          <w:szCs w:val="28"/>
        </w:rPr>
      </w:pPr>
      <w:r w:rsidRPr="002C2CD9">
        <w:rPr>
          <w:b/>
          <w:bCs/>
          <w:sz w:val="28"/>
          <w:szCs w:val="28"/>
        </w:rPr>
        <w:t xml:space="preserve">6.1 </w:t>
      </w:r>
      <w:r w:rsidRPr="002C2CD9">
        <w:rPr>
          <w:rFonts w:hint="eastAsia"/>
          <w:b/>
          <w:bCs/>
          <w:sz w:val="28"/>
          <w:szCs w:val="28"/>
        </w:rPr>
        <w:t>采购内容及要求</w:t>
      </w:r>
    </w:p>
    <w:p w:rsidR="00592AA1" w:rsidRPr="002C2CD9" w:rsidRDefault="00592AA1">
      <w:r w:rsidRPr="002C2CD9">
        <w:rPr>
          <w:b/>
          <w:bCs/>
        </w:rPr>
        <w:t xml:space="preserve">6.1.1 </w:t>
      </w:r>
      <w:r w:rsidRPr="002C2CD9">
        <w:rPr>
          <w:rFonts w:hint="eastAsia"/>
          <w:b/>
          <w:bCs/>
        </w:rPr>
        <w:t>软件项目要求</w:t>
      </w:r>
      <w:r w:rsidRPr="002C2CD9">
        <w:rPr>
          <w:rFonts w:hint="eastAsia"/>
        </w:rPr>
        <w:t>：</w:t>
      </w:r>
    </w:p>
    <w:p w:rsidR="00592AA1" w:rsidRPr="002C2CD9" w:rsidRDefault="00592AA1">
      <w:pPr>
        <w:ind w:firstLineChars="202" w:firstLine="424"/>
        <w:rPr>
          <w:szCs w:val="24"/>
        </w:rPr>
      </w:pPr>
      <w:r w:rsidRPr="002C2CD9">
        <w:rPr>
          <w:rFonts w:hint="eastAsia"/>
          <w:szCs w:val="24"/>
        </w:rPr>
        <w:t>本项目对废盐酸氯乙烷工艺流程生产工艺中的原料储藏及初步处理工段和氯乙烷反应精馏工段进行开发设计，包含本地版、网页版两个版本。本地版软件包含</w:t>
      </w:r>
      <w:r w:rsidRPr="002C2CD9">
        <w:rPr>
          <w:szCs w:val="24"/>
        </w:rPr>
        <w:t>2D</w:t>
      </w:r>
      <w:r w:rsidRPr="002C2CD9">
        <w:rPr>
          <w:rFonts w:hint="eastAsia"/>
          <w:szCs w:val="24"/>
        </w:rPr>
        <w:t>仿真操作模块、</w:t>
      </w:r>
      <w:r w:rsidRPr="002C2CD9">
        <w:rPr>
          <w:szCs w:val="24"/>
        </w:rPr>
        <w:t>3D</w:t>
      </w:r>
      <w:r w:rsidRPr="002C2CD9">
        <w:rPr>
          <w:rFonts w:hint="eastAsia"/>
          <w:szCs w:val="24"/>
        </w:rPr>
        <w:t>生产实习操作模块、</w:t>
      </w:r>
      <w:r w:rsidRPr="002C2CD9">
        <w:rPr>
          <w:szCs w:val="24"/>
        </w:rPr>
        <w:t>3D</w:t>
      </w:r>
      <w:r w:rsidRPr="002C2CD9">
        <w:rPr>
          <w:rFonts w:hint="eastAsia"/>
          <w:szCs w:val="24"/>
        </w:rPr>
        <w:t>认识实习操作模块；网页版软件包含</w:t>
      </w:r>
      <w:r w:rsidRPr="002C2CD9">
        <w:rPr>
          <w:szCs w:val="24"/>
        </w:rPr>
        <w:t>3D</w:t>
      </w:r>
      <w:r w:rsidRPr="002C2CD9">
        <w:rPr>
          <w:rFonts w:hint="eastAsia"/>
          <w:szCs w:val="24"/>
        </w:rPr>
        <w:t>认识实习操作模块，</w:t>
      </w:r>
      <w:r w:rsidRPr="002C2CD9">
        <w:rPr>
          <w:szCs w:val="24"/>
        </w:rPr>
        <w:t>DCS</w:t>
      </w:r>
      <w:r w:rsidRPr="002C2CD9">
        <w:rPr>
          <w:rFonts w:hint="eastAsia"/>
          <w:szCs w:val="24"/>
        </w:rPr>
        <w:t>模拟操作模块（含反应器生产和开停车操作）。加“</w:t>
      </w:r>
      <w:r w:rsidRPr="002C2CD9">
        <w:rPr>
          <w:rFonts w:hint="eastAsia"/>
          <w:szCs w:val="21"/>
        </w:rPr>
        <w:t>★”的为重点考察内容。</w:t>
      </w:r>
    </w:p>
    <w:p w:rsidR="00592AA1" w:rsidRPr="002C2CD9" w:rsidRDefault="00592AA1">
      <w:pPr>
        <w:rPr>
          <w:b/>
          <w:bCs/>
        </w:rPr>
      </w:pPr>
      <w:r w:rsidRPr="002C2CD9">
        <w:rPr>
          <w:b/>
          <w:bCs/>
        </w:rPr>
        <w:t xml:space="preserve">6.1.2 </w:t>
      </w:r>
      <w:r w:rsidRPr="002C2CD9">
        <w:rPr>
          <w:rFonts w:hint="eastAsia"/>
          <w:b/>
          <w:bCs/>
        </w:rPr>
        <w:t>项目标准和规范</w:t>
      </w:r>
    </w:p>
    <w:p w:rsidR="00592AA1" w:rsidRPr="002C2CD9" w:rsidRDefault="00592AA1">
      <w:pPr>
        <w:ind w:firstLineChars="202" w:firstLine="424"/>
        <w:rPr>
          <w:szCs w:val="24"/>
        </w:rPr>
      </w:pPr>
      <w:r w:rsidRPr="002C2CD9">
        <w:rPr>
          <w:rFonts w:hint="eastAsia"/>
          <w:szCs w:val="24"/>
        </w:rPr>
        <w:t>（</w:t>
      </w:r>
      <w:r w:rsidRPr="002C2CD9">
        <w:rPr>
          <w:szCs w:val="24"/>
        </w:rPr>
        <w:t>1</w:t>
      </w:r>
      <w:r w:rsidRPr="002C2CD9">
        <w:rPr>
          <w:rFonts w:hint="eastAsia"/>
          <w:szCs w:val="24"/>
        </w:rPr>
        <w:t>）本技术要求中涵盖的软件应遵照适用的国际和国家标准、规范进行设计、开发。所采用的软件标准和规范应为合同期间的最新有效版本。当参照的规范和标准与本技术要求存在冲突时，将按照有利于采购人的条款处理。</w:t>
      </w:r>
    </w:p>
    <w:p w:rsidR="00592AA1" w:rsidRPr="002C2CD9" w:rsidRDefault="00592AA1">
      <w:pPr>
        <w:ind w:firstLineChars="202" w:firstLine="424"/>
        <w:rPr>
          <w:szCs w:val="24"/>
        </w:rPr>
      </w:pPr>
      <w:r w:rsidRPr="002C2CD9">
        <w:rPr>
          <w:rFonts w:hint="eastAsia"/>
          <w:szCs w:val="24"/>
        </w:rPr>
        <w:t>（</w:t>
      </w:r>
      <w:r w:rsidRPr="002C2CD9">
        <w:rPr>
          <w:szCs w:val="24"/>
        </w:rPr>
        <w:t>2</w:t>
      </w:r>
      <w:r w:rsidRPr="002C2CD9">
        <w:rPr>
          <w:rFonts w:hint="eastAsia"/>
          <w:szCs w:val="24"/>
        </w:rPr>
        <w:t>）所列标准只是确定了最低要求。如果投标方认为有更优质或更经济的设计方案和材料，能保证本规范所要求的软件成功和连续的运行，在采购人许可的前提下，这些标准可以超越。</w:t>
      </w:r>
    </w:p>
    <w:p w:rsidR="00592AA1" w:rsidRPr="002C2CD9" w:rsidRDefault="00592AA1">
      <w:pPr>
        <w:ind w:firstLineChars="202" w:firstLine="424"/>
        <w:rPr>
          <w:szCs w:val="24"/>
        </w:rPr>
      </w:pPr>
      <w:r w:rsidRPr="002C2CD9">
        <w:rPr>
          <w:rFonts w:hint="eastAsia"/>
          <w:szCs w:val="24"/>
        </w:rPr>
        <w:t>（</w:t>
      </w:r>
      <w:r w:rsidRPr="002C2CD9">
        <w:rPr>
          <w:szCs w:val="24"/>
        </w:rPr>
        <w:t>3</w:t>
      </w:r>
      <w:r w:rsidRPr="002C2CD9">
        <w:rPr>
          <w:rFonts w:hint="eastAsia"/>
          <w:szCs w:val="24"/>
        </w:rPr>
        <w:t>）投标方应保证向采购人提供的所有软件和服务，遵循适用的法律、法规、规范和标准。</w:t>
      </w:r>
    </w:p>
    <w:p w:rsidR="00592AA1" w:rsidRPr="002C2CD9" w:rsidRDefault="00592AA1">
      <w:r w:rsidRPr="002C2CD9">
        <w:rPr>
          <w:rFonts w:hint="eastAsia"/>
        </w:rPr>
        <w:t>在投标方开始制造之前，采购人有权提出因标准规范和规则的改变而产生的新要求。</w:t>
      </w:r>
    </w:p>
    <w:p w:rsidR="00592AA1" w:rsidRPr="002C2CD9" w:rsidRDefault="00592AA1">
      <w:r w:rsidRPr="002C2CD9">
        <w:rPr>
          <w:rFonts w:hint="eastAsia"/>
        </w:rPr>
        <w:t>软件流程内容要求</w:t>
      </w:r>
    </w:p>
    <w:p w:rsidR="00592AA1" w:rsidRPr="002C2CD9" w:rsidRDefault="00592AA1">
      <w:pPr>
        <w:rPr>
          <w:b/>
          <w:bCs/>
          <w:sz w:val="28"/>
          <w:szCs w:val="28"/>
        </w:rPr>
      </w:pPr>
      <w:r w:rsidRPr="002C2CD9">
        <w:rPr>
          <w:b/>
          <w:bCs/>
          <w:sz w:val="28"/>
          <w:szCs w:val="28"/>
        </w:rPr>
        <w:t xml:space="preserve">6.2 </w:t>
      </w:r>
      <w:r w:rsidRPr="002C2CD9">
        <w:rPr>
          <w:rFonts w:hint="eastAsia"/>
          <w:b/>
          <w:bCs/>
          <w:sz w:val="28"/>
          <w:szCs w:val="28"/>
        </w:rPr>
        <w:t>软件技术指标要求</w:t>
      </w:r>
      <w:r w:rsidRPr="002C2CD9">
        <w:rPr>
          <w:b/>
          <w:bCs/>
          <w:sz w:val="28"/>
          <w:szCs w:val="28"/>
        </w:rPr>
        <w:t xml:space="preserve"> </w:t>
      </w:r>
    </w:p>
    <w:p w:rsidR="00592AA1" w:rsidRPr="002C2CD9" w:rsidRDefault="00592AA1">
      <w:pPr>
        <w:rPr>
          <w:b/>
        </w:rPr>
      </w:pPr>
      <w:r w:rsidRPr="002C2CD9">
        <w:rPr>
          <w:b/>
        </w:rPr>
        <w:t xml:space="preserve">6.2.1 </w:t>
      </w:r>
      <w:r w:rsidRPr="002C2CD9">
        <w:rPr>
          <w:rFonts w:hint="eastAsia"/>
          <w:b/>
        </w:rPr>
        <w:t>工艺原理要求</w:t>
      </w:r>
    </w:p>
    <w:p w:rsidR="00592AA1" w:rsidRPr="002C2CD9" w:rsidRDefault="00592AA1">
      <w:pPr>
        <w:ind w:firstLine="480"/>
        <w:rPr>
          <w:rStyle w:val="Strong"/>
          <w:rFonts w:cs="宋体"/>
          <w:b w:val="0"/>
        </w:rPr>
      </w:pPr>
      <w:r w:rsidRPr="002C2CD9">
        <w:rPr>
          <w:rStyle w:val="Strong"/>
          <w:rFonts w:cs="宋体" w:hint="eastAsia"/>
          <w:b w:val="0"/>
        </w:rPr>
        <w:t>（</w:t>
      </w:r>
      <w:r w:rsidRPr="002C2CD9">
        <w:rPr>
          <w:rStyle w:val="Strong"/>
          <w:rFonts w:cs="宋体"/>
          <w:b w:val="0"/>
        </w:rPr>
        <w:t>1</w:t>
      </w:r>
      <w:r w:rsidRPr="002C2CD9">
        <w:rPr>
          <w:rStyle w:val="Strong"/>
          <w:rFonts w:cs="宋体" w:hint="eastAsia"/>
          <w:b w:val="0"/>
        </w:rPr>
        <w:t>）反应机理</w:t>
      </w:r>
    </w:p>
    <w:p w:rsidR="00592AA1" w:rsidRPr="002C2CD9" w:rsidRDefault="00592AA1">
      <w:pPr>
        <w:ind w:firstLine="480"/>
        <w:rPr>
          <w:rStyle w:val="Strong"/>
          <w:rFonts w:cs="宋体"/>
          <w:b w:val="0"/>
        </w:rPr>
      </w:pPr>
      <w:r w:rsidRPr="002C2CD9">
        <w:rPr>
          <w:rStyle w:val="Strong"/>
          <w:rFonts w:cs="宋体" w:hint="eastAsia"/>
          <w:b w:val="0"/>
        </w:rPr>
        <w:t>氯乙烷的合成主要是采用醇与氢卤酸的取代反应，生成卤代烃和水，经过脱酸脱醇脱水后制得成品氯乙烷。</w:t>
      </w:r>
    </w:p>
    <w:p w:rsidR="00592AA1" w:rsidRPr="002C2CD9" w:rsidRDefault="00592AA1">
      <w:pPr>
        <w:ind w:firstLine="480"/>
        <w:rPr>
          <w:rStyle w:val="Strong"/>
          <w:rFonts w:cs="宋体"/>
          <w:b w:val="0"/>
        </w:rPr>
      </w:pPr>
      <w:r w:rsidRPr="002C2CD9">
        <w:rPr>
          <w:rStyle w:val="Strong"/>
          <w:rFonts w:cs="宋体" w:hint="eastAsia"/>
          <w:b w:val="0"/>
        </w:rPr>
        <w:t>（</w:t>
      </w:r>
      <w:r w:rsidRPr="002C2CD9">
        <w:rPr>
          <w:rStyle w:val="Strong"/>
          <w:rFonts w:cs="宋体"/>
          <w:b w:val="0"/>
        </w:rPr>
        <w:t>2</w:t>
      </w:r>
      <w:r w:rsidRPr="002C2CD9">
        <w:rPr>
          <w:rStyle w:val="Strong"/>
          <w:rFonts w:cs="宋体" w:hint="eastAsia"/>
          <w:b w:val="0"/>
        </w:rPr>
        <w:t>）反应方程式</w:t>
      </w:r>
    </w:p>
    <w:p w:rsidR="00592AA1" w:rsidRPr="002C2CD9" w:rsidRDefault="00592AA1">
      <w:pPr>
        <w:ind w:firstLine="480"/>
        <w:rPr>
          <w:rStyle w:val="Strong"/>
          <w:rFonts w:cs="宋体"/>
          <w:b w:val="0"/>
        </w:rPr>
      </w:pPr>
      <w:r w:rsidRPr="002C2CD9">
        <w:rPr>
          <w:rStyle w:val="Strong"/>
          <w:rFonts w:cs="宋体" w:hint="eastAsia"/>
          <w:b w:val="0"/>
        </w:rPr>
        <w:t>乙醇和盐酸在氯化锌催化剂的作用下，生成氯乙烷和水。化学反应方程式为：</w:t>
      </w:r>
    </w:p>
    <w:p w:rsidR="00592AA1" w:rsidRPr="002C2CD9" w:rsidRDefault="00592AA1">
      <w:pPr>
        <w:ind w:firstLine="480"/>
        <w:rPr>
          <w:rStyle w:val="Strong"/>
          <w:rFonts w:cs="宋体"/>
          <w:b w:val="0"/>
        </w:rPr>
      </w:pPr>
      <w:r w:rsidRPr="002C2CD9">
        <w:rPr>
          <w:rStyle w:val="Strong"/>
          <w:rFonts w:cs="宋体"/>
          <w:b w:val="0"/>
        </w:rPr>
        <w:t xml:space="preserve">             CH3CH2OH+HCL</w:t>
      </w:r>
      <w:r w:rsidRPr="002C2CD9">
        <w:rPr>
          <w:rStyle w:val="Strong"/>
          <w:rFonts w:cs="宋体" w:hint="eastAsia"/>
          <w:b w:val="0"/>
        </w:rPr>
        <w:t>→</w:t>
      </w:r>
      <w:r w:rsidRPr="002C2CD9">
        <w:rPr>
          <w:rStyle w:val="Strong"/>
          <w:rFonts w:cs="宋体"/>
          <w:b w:val="0"/>
        </w:rPr>
        <w:t>CH3CH2CL+H2O</w:t>
      </w:r>
    </w:p>
    <w:p w:rsidR="00592AA1" w:rsidRPr="002C2CD9" w:rsidRDefault="00592AA1">
      <w:pPr>
        <w:ind w:firstLine="480"/>
        <w:rPr>
          <w:rStyle w:val="Strong"/>
          <w:rFonts w:cs="宋体"/>
          <w:b w:val="0"/>
        </w:rPr>
      </w:pPr>
      <w:r w:rsidRPr="002C2CD9">
        <w:rPr>
          <w:rStyle w:val="Strong"/>
          <w:rFonts w:cs="宋体" w:hint="eastAsia"/>
          <w:b w:val="0"/>
        </w:rPr>
        <w:t>除了上述反应，还可能产生下列副反应</w:t>
      </w:r>
      <w:r w:rsidRPr="002C2CD9">
        <w:rPr>
          <w:rStyle w:val="Strong"/>
          <w:rFonts w:cs="宋体"/>
          <w:b w:val="0"/>
        </w:rPr>
        <w:t>:</w:t>
      </w:r>
    </w:p>
    <w:p w:rsidR="00592AA1" w:rsidRPr="002C2CD9" w:rsidRDefault="00592AA1">
      <w:pPr>
        <w:ind w:firstLine="480"/>
        <w:rPr>
          <w:rStyle w:val="Strong"/>
          <w:rFonts w:cs="宋体"/>
          <w:b w:val="0"/>
        </w:rPr>
      </w:pPr>
      <w:r w:rsidRPr="002C2CD9">
        <w:rPr>
          <w:rStyle w:val="Strong"/>
          <w:rFonts w:cs="宋体"/>
          <w:b w:val="0"/>
        </w:rPr>
        <w:t xml:space="preserve">             2CH3CH2OH</w:t>
      </w:r>
      <w:r w:rsidRPr="002C2CD9">
        <w:rPr>
          <w:rStyle w:val="Strong"/>
          <w:rFonts w:cs="宋体" w:hint="eastAsia"/>
          <w:b w:val="0"/>
        </w:rPr>
        <w:t>→</w:t>
      </w:r>
      <w:r w:rsidRPr="002C2CD9">
        <w:rPr>
          <w:rStyle w:val="Strong"/>
          <w:rFonts w:cs="宋体"/>
          <w:b w:val="0"/>
        </w:rPr>
        <w:t>CH3CH2OCH2CH3+H20</w:t>
      </w:r>
    </w:p>
    <w:p w:rsidR="00592AA1" w:rsidRPr="002C2CD9" w:rsidRDefault="00592AA1">
      <w:pPr>
        <w:ind w:firstLine="480"/>
        <w:rPr>
          <w:rStyle w:val="Strong"/>
          <w:rFonts w:cs="宋体"/>
          <w:b w:val="0"/>
        </w:rPr>
      </w:pPr>
      <w:r w:rsidRPr="002C2CD9">
        <w:rPr>
          <w:rStyle w:val="Strong"/>
          <w:rFonts w:cs="宋体"/>
          <w:b w:val="0"/>
        </w:rPr>
        <w:t xml:space="preserve">             CH3CH2OH</w:t>
      </w:r>
      <w:r w:rsidRPr="002C2CD9">
        <w:rPr>
          <w:rStyle w:val="Strong"/>
          <w:rFonts w:cs="宋体" w:hint="eastAsia"/>
          <w:b w:val="0"/>
        </w:rPr>
        <w:t>→</w:t>
      </w:r>
      <w:r w:rsidRPr="002C2CD9">
        <w:rPr>
          <w:rStyle w:val="Strong"/>
          <w:rFonts w:cs="宋体"/>
          <w:b w:val="0"/>
        </w:rPr>
        <w:t>CH2=CH2+H20</w:t>
      </w:r>
    </w:p>
    <w:p w:rsidR="00592AA1" w:rsidRPr="002C2CD9" w:rsidRDefault="00592AA1">
      <w:pPr>
        <w:ind w:firstLine="480"/>
        <w:rPr>
          <w:rStyle w:val="Strong"/>
          <w:rFonts w:cs="宋体"/>
          <w:b w:val="0"/>
        </w:rPr>
      </w:pPr>
      <w:r w:rsidRPr="002C2CD9">
        <w:rPr>
          <w:rStyle w:val="Strong"/>
          <w:rFonts w:cs="宋体" w:hint="eastAsia"/>
          <w:b w:val="0"/>
        </w:rPr>
        <w:t>醇与氢卤酸作用时，醇中的羟基被卤素取代，生成卤代烃和水。该反应是可逆的，如果其中一种反应物过量或反应产物移出，可使平衡向正方向移动，提高卤代烃收率。反应速度与醇、酸的类型和反应温度、原料配比、催化剂用量等密切相关。</w:t>
      </w:r>
    </w:p>
    <w:p w:rsidR="00592AA1" w:rsidRPr="002C2CD9" w:rsidRDefault="00592AA1">
      <w:pPr>
        <w:rPr>
          <w:rStyle w:val="Strong"/>
          <w:rFonts w:cs="宋体"/>
          <w:szCs w:val="22"/>
        </w:rPr>
      </w:pPr>
      <w:r w:rsidRPr="002C2CD9">
        <w:rPr>
          <w:rStyle w:val="Strong"/>
          <w:rFonts w:cs="宋体"/>
          <w:szCs w:val="22"/>
        </w:rPr>
        <w:t xml:space="preserve">6.2.2  </w:t>
      </w:r>
      <w:r w:rsidRPr="002C2CD9">
        <w:rPr>
          <w:rStyle w:val="Strong"/>
          <w:rFonts w:cs="宋体" w:hint="eastAsia"/>
          <w:szCs w:val="22"/>
        </w:rPr>
        <w:t>工艺流程</w:t>
      </w:r>
      <w:r w:rsidRPr="002C2CD9">
        <w:rPr>
          <w:rFonts w:hint="eastAsia"/>
          <w:b/>
          <w:szCs w:val="22"/>
        </w:rPr>
        <w:t>要求</w:t>
      </w:r>
      <w:r w:rsidRPr="002C2CD9">
        <w:rPr>
          <w:rStyle w:val="Strong"/>
          <w:rFonts w:cs="宋体" w:hint="eastAsia"/>
          <w:szCs w:val="22"/>
        </w:rPr>
        <w:t>：</w:t>
      </w:r>
    </w:p>
    <w:p w:rsidR="00592AA1" w:rsidRPr="002C2CD9" w:rsidRDefault="00592AA1">
      <w:pPr>
        <w:ind w:firstLine="480"/>
        <w:rPr>
          <w:rStyle w:val="Strong"/>
          <w:rFonts w:cs="宋体"/>
          <w:b w:val="0"/>
          <w:szCs w:val="22"/>
        </w:rPr>
      </w:pPr>
      <w:r w:rsidRPr="002C2CD9">
        <w:rPr>
          <w:rStyle w:val="Strong"/>
          <w:rFonts w:cs="宋体" w:hint="eastAsia"/>
          <w:b w:val="0"/>
          <w:szCs w:val="22"/>
        </w:rPr>
        <w:t>（</w:t>
      </w:r>
      <w:r w:rsidRPr="002C2CD9">
        <w:rPr>
          <w:rStyle w:val="Strong"/>
          <w:rFonts w:cs="宋体"/>
          <w:b w:val="0"/>
          <w:szCs w:val="22"/>
        </w:rPr>
        <w:t>1</w:t>
      </w:r>
      <w:r w:rsidRPr="002C2CD9">
        <w:rPr>
          <w:rStyle w:val="Strong"/>
          <w:rFonts w:cs="宋体" w:hint="eastAsia"/>
          <w:b w:val="0"/>
          <w:szCs w:val="22"/>
        </w:rPr>
        <w:t>）催化剂制备及原料罐系统</w:t>
      </w:r>
    </w:p>
    <w:p w:rsidR="00592AA1" w:rsidRPr="002C2CD9" w:rsidRDefault="00592AA1">
      <w:pPr>
        <w:ind w:firstLine="480"/>
        <w:rPr>
          <w:rStyle w:val="Strong"/>
          <w:rFonts w:cs="宋体"/>
          <w:b w:val="0"/>
          <w:szCs w:val="22"/>
        </w:rPr>
      </w:pPr>
      <w:r w:rsidRPr="002C2CD9">
        <w:rPr>
          <w:rStyle w:val="Strong"/>
          <w:rFonts w:cs="宋体" w:hint="eastAsia"/>
          <w:b w:val="0"/>
          <w:szCs w:val="22"/>
        </w:rPr>
        <w:t>首次开车，向</w:t>
      </w:r>
      <w:r w:rsidRPr="002C2CD9">
        <w:rPr>
          <w:rStyle w:val="Strong"/>
          <w:rFonts w:cs="宋体"/>
          <w:b w:val="0"/>
          <w:szCs w:val="22"/>
        </w:rPr>
        <w:t>V1012</w:t>
      </w:r>
      <w:r w:rsidRPr="002C2CD9">
        <w:rPr>
          <w:rStyle w:val="Strong"/>
          <w:rFonts w:cs="宋体" w:hint="eastAsia"/>
          <w:b w:val="0"/>
          <w:szCs w:val="22"/>
        </w:rPr>
        <w:t>加入清水，启动搅拌，投入氯化锌固体，溶解完全，测定浓度符合要求后，启动</w:t>
      </w:r>
      <w:r w:rsidRPr="002C2CD9">
        <w:rPr>
          <w:rStyle w:val="Strong"/>
          <w:rFonts w:cs="宋体"/>
          <w:b w:val="0"/>
          <w:szCs w:val="22"/>
        </w:rPr>
        <w:t>P106</w:t>
      </w:r>
      <w:r w:rsidRPr="002C2CD9">
        <w:rPr>
          <w:rStyle w:val="Strong"/>
          <w:rFonts w:cs="宋体" w:hint="eastAsia"/>
          <w:b w:val="0"/>
          <w:szCs w:val="22"/>
        </w:rPr>
        <w:t>将氯化锌溶液送入</w:t>
      </w:r>
      <w:r w:rsidRPr="002C2CD9">
        <w:rPr>
          <w:rStyle w:val="Strong"/>
          <w:rFonts w:cs="宋体"/>
          <w:b w:val="0"/>
          <w:szCs w:val="22"/>
        </w:rPr>
        <w:t>F1001</w:t>
      </w:r>
      <w:r w:rsidRPr="002C2CD9">
        <w:rPr>
          <w:rStyle w:val="Strong"/>
          <w:rFonts w:cs="宋体" w:hint="eastAsia"/>
          <w:b w:val="0"/>
          <w:szCs w:val="22"/>
        </w:rPr>
        <w:t>。再次向</w:t>
      </w:r>
      <w:r w:rsidRPr="002C2CD9">
        <w:rPr>
          <w:rStyle w:val="Strong"/>
          <w:rFonts w:cs="宋体"/>
          <w:b w:val="0"/>
          <w:szCs w:val="22"/>
        </w:rPr>
        <w:t>V1012</w:t>
      </w:r>
      <w:r w:rsidRPr="002C2CD9">
        <w:rPr>
          <w:rStyle w:val="Strong"/>
          <w:rFonts w:cs="宋体" w:hint="eastAsia"/>
          <w:b w:val="0"/>
          <w:szCs w:val="22"/>
        </w:rPr>
        <w:t>中加入清水，投入氯化锌，直至</w:t>
      </w:r>
      <w:r w:rsidRPr="002C2CD9">
        <w:rPr>
          <w:rStyle w:val="Strong"/>
          <w:rFonts w:cs="宋体"/>
          <w:b w:val="0"/>
          <w:szCs w:val="22"/>
        </w:rPr>
        <w:t>F1001</w:t>
      </w:r>
      <w:r w:rsidRPr="002C2CD9">
        <w:rPr>
          <w:rStyle w:val="Strong"/>
          <w:rFonts w:cs="宋体" w:hint="eastAsia"/>
          <w:b w:val="0"/>
          <w:szCs w:val="22"/>
        </w:rPr>
        <w:t>中液位达标。</w:t>
      </w:r>
    </w:p>
    <w:p w:rsidR="00592AA1" w:rsidRPr="002C2CD9" w:rsidRDefault="00592AA1">
      <w:pPr>
        <w:ind w:firstLine="480"/>
        <w:rPr>
          <w:rStyle w:val="Strong"/>
          <w:rFonts w:cs="宋体"/>
          <w:b w:val="0"/>
          <w:szCs w:val="22"/>
        </w:rPr>
      </w:pPr>
      <w:r w:rsidRPr="002C2CD9">
        <w:rPr>
          <w:rStyle w:val="Strong"/>
          <w:rFonts w:cs="宋体" w:hint="eastAsia"/>
          <w:b w:val="0"/>
          <w:szCs w:val="22"/>
        </w:rPr>
        <w:t>（</w:t>
      </w:r>
      <w:r w:rsidRPr="002C2CD9">
        <w:rPr>
          <w:rStyle w:val="Strong"/>
          <w:rFonts w:cs="宋体"/>
          <w:b w:val="0"/>
          <w:szCs w:val="22"/>
        </w:rPr>
        <w:t>2</w:t>
      </w:r>
      <w:r w:rsidRPr="002C2CD9">
        <w:rPr>
          <w:rStyle w:val="Strong"/>
          <w:rFonts w:cs="宋体" w:hint="eastAsia"/>
          <w:b w:val="0"/>
          <w:szCs w:val="22"/>
        </w:rPr>
        <w:t>）反应分离</w:t>
      </w:r>
    </w:p>
    <w:p w:rsidR="00592AA1" w:rsidRPr="002C2CD9" w:rsidRDefault="00592AA1">
      <w:pPr>
        <w:ind w:firstLine="480"/>
        <w:rPr>
          <w:rStyle w:val="Strong"/>
          <w:rFonts w:cs="宋体"/>
          <w:b w:val="0"/>
          <w:szCs w:val="22"/>
        </w:rPr>
      </w:pPr>
      <w:r w:rsidRPr="002C2CD9">
        <w:rPr>
          <w:rStyle w:val="Strong"/>
          <w:rFonts w:cs="宋体"/>
          <w:b w:val="0"/>
          <w:szCs w:val="22"/>
        </w:rPr>
        <w:t>P106</w:t>
      </w:r>
      <w:r w:rsidRPr="002C2CD9">
        <w:rPr>
          <w:rStyle w:val="Strong"/>
          <w:rFonts w:cs="宋体" w:hint="eastAsia"/>
          <w:b w:val="0"/>
          <w:szCs w:val="22"/>
        </w:rPr>
        <w:t>来的盐酸与</w:t>
      </w:r>
      <w:r w:rsidRPr="002C2CD9">
        <w:rPr>
          <w:rStyle w:val="Strong"/>
          <w:rFonts w:cs="宋体"/>
          <w:b w:val="0"/>
          <w:szCs w:val="22"/>
        </w:rPr>
        <w:t>P102</w:t>
      </w:r>
      <w:r w:rsidRPr="002C2CD9">
        <w:rPr>
          <w:rStyle w:val="Strong"/>
          <w:rFonts w:cs="宋体" w:hint="eastAsia"/>
          <w:b w:val="0"/>
          <w:szCs w:val="22"/>
        </w:rPr>
        <w:t>来的乙醇按比例在</w:t>
      </w:r>
      <w:r w:rsidRPr="002C2CD9">
        <w:rPr>
          <w:rStyle w:val="Strong"/>
          <w:rFonts w:cs="宋体"/>
          <w:b w:val="0"/>
          <w:szCs w:val="22"/>
        </w:rPr>
        <w:t>H1001</w:t>
      </w:r>
      <w:r w:rsidRPr="002C2CD9">
        <w:rPr>
          <w:rStyle w:val="Strong"/>
          <w:rFonts w:cs="宋体" w:hint="eastAsia"/>
          <w:b w:val="0"/>
          <w:szCs w:val="22"/>
        </w:rPr>
        <w:t>中混合后，经</w:t>
      </w:r>
      <w:r w:rsidRPr="002C2CD9">
        <w:rPr>
          <w:rStyle w:val="Strong"/>
          <w:rFonts w:cs="宋体"/>
          <w:b w:val="0"/>
          <w:szCs w:val="22"/>
        </w:rPr>
        <w:t>E1001</w:t>
      </w:r>
      <w:r w:rsidRPr="002C2CD9">
        <w:rPr>
          <w:rStyle w:val="Strong"/>
          <w:rFonts w:cs="宋体" w:hint="eastAsia"/>
          <w:b w:val="0"/>
          <w:szCs w:val="22"/>
        </w:rPr>
        <w:t>与</w:t>
      </w:r>
      <w:r w:rsidRPr="002C2CD9">
        <w:rPr>
          <w:rStyle w:val="Strong"/>
          <w:rFonts w:cs="宋体"/>
          <w:b w:val="0"/>
          <w:szCs w:val="22"/>
        </w:rPr>
        <w:t>E1004</w:t>
      </w:r>
      <w:r w:rsidRPr="002C2CD9">
        <w:rPr>
          <w:rStyle w:val="Strong"/>
          <w:rFonts w:cs="宋体" w:hint="eastAsia"/>
          <w:b w:val="0"/>
          <w:szCs w:val="22"/>
        </w:rPr>
        <w:t>来的热水换热后，进入</w:t>
      </w:r>
      <w:r w:rsidRPr="002C2CD9">
        <w:rPr>
          <w:rStyle w:val="Strong"/>
          <w:rFonts w:cs="宋体"/>
          <w:b w:val="0"/>
          <w:szCs w:val="22"/>
        </w:rPr>
        <w:t>E1002-1</w:t>
      </w:r>
      <w:r w:rsidRPr="002C2CD9">
        <w:rPr>
          <w:rStyle w:val="Strong"/>
          <w:rFonts w:cs="宋体" w:hint="eastAsia"/>
          <w:b w:val="0"/>
          <w:szCs w:val="22"/>
        </w:rPr>
        <w:t>底部与蒸汽间壁换热部分乙醇与乙醇在催化剂作用下反应生成氯乙烷，生成的氯乙烷及部分汽化乙醇在反应器逸出，液相部分在热动力推动下在不断循环，在此过程中，氯乙烷生成反应不断进行。</w:t>
      </w:r>
    </w:p>
    <w:p w:rsidR="00592AA1" w:rsidRPr="002C2CD9" w:rsidRDefault="00592AA1">
      <w:pPr>
        <w:ind w:firstLine="480"/>
        <w:rPr>
          <w:rStyle w:val="Strong"/>
          <w:rFonts w:cs="宋体"/>
          <w:b w:val="0"/>
          <w:szCs w:val="22"/>
        </w:rPr>
      </w:pPr>
      <w:r w:rsidRPr="002C2CD9">
        <w:rPr>
          <w:rStyle w:val="Strong"/>
          <w:rFonts w:cs="宋体" w:hint="eastAsia"/>
          <w:b w:val="0"/>
          <w:szCs w:val="22"/>
        </w:rPr>
        <w:t>（</w:t>
      </w:r>
      <w:r w:rsidRPr="002C2CD9">
        <w:rPr>
          <w:rStyle w:val="Strong"/>
          <w:rFonts w:cs="宋体"/>
          <w:b w:val="0"/>
          <w:szCs w:val="22"/>
        </w:rPr>
        <w:t>3</w:t>
      </w:r>
      <w:r w:rsidRPr="002C2CD9">
        <w:rPr>
          <w:rStyle w:val="Strong"/>
          <w:rFonts w:cs="宋体" w:hint="eastAsia"/>
          <w:b w:val="0"/>
          <w:szCs w:val="22"/>
        </w:rPr>
        <w:t>）脱酸脱醇系统</w:t>
      </w:r>
    </w:p>
    <w:p w:rsidR="00592AA1" w:rsidRPr="002C2CD9" w:rsidRDefault="00592AA1">
      <w:pPr>
        <w:ind w:firstLine="480"/>
        <w:rPr>
          <w:rStyle w:val="Strong"/>
          <w:rFonts w:cs="宋体"/>
          <w:b w:val="0"/>
          <w:szCs w:val="22"/>
        </w:rPr>
      </w:pPr>
      <w:r w:rsidRPr="002C2CD9">
        <w:rPr>
          <w:rStyle w:val="Strong"/>
          <w:rFonts w:cs="宋体" w:hint="eastAsia"/>
          <w:b w:val="0"/>
          <w:szCs w:val="22"/>
        </w:rPr>
        <w:t>含有乙醇、氯化氢的气相从</w:t>
      </w:r>
      <w:r w:rsidRPr="002C2CD9">
        <w:rPr>
          <w:rStyle w:val="Strong"/>
          <w:rFonts w:cs="宋体"/>
          <w:b w:val="0"/>
          <w:szCs w:val="22"/>
        </w:rPr>
        <w:t>F1002</w:t>
      </w:r>
      <w:r w:rsidRPr="002C2CD9">
        <w:rPr>
          <w:rStyle w:val="Strong"/>
          <w:rFonts w:cs="宋体" w:hint="eastAsia"/>
          <w:b w:val="0"/>
          <w:szCs w:val="22"/>
        </w:rPr>
        <w:t>顶部出来，进入</w:t>
      </w:r>
      <w:r w:rsidRPr="002C2CD9">
        <w:rPr>
          <w:rStyle w:val="Strong"/>
          <w:rFonts w:cs="宋体"/>
          <w:b w:val="0"/>
          <w:szCs w:val="22"/>
        </w:rPr>
        <w:t>F1003,</w:t>
      </w:r>
      <w:r w:rsidRPr="002C2CD9">
        <w:rPr>
          <w:rStyle w:val="Strong"/>
          <w:rFonts w:cs="宋体" w:hint="eastAsia"/>
          <w:b w:val="0"/>
          <w:szCs w:val="22"/>
        </w:rPr>
        <w:t>分离部分夹带的液体后进入</w:t>
      </w:r>
      <w:r w:rsidRPr="002C2CD9">
        <w:rPr>
          <w:rStyle w:val="Strong"/>
          <w:rFonts w:cs="宋体"/>
          <w:b w:val="0"/>
          <w:szCs w:val="22"/>
        </w:rPr>
        <w:t>T1001</w:t>
      </w:r>
      <w:r w:rsidRPr="002C2CD9">
        <w:rPr>
          <w:rStyle w:val="Strong"/>
          <w:rFonts w:cs="宋体" w:hint="eastAsia"/>
          <w:b w:val="0"/>
          <w:szCs w:val="22"/>
        </w:rPr>
        <w:t>，与从</w:t>
      </w:r>
      <w:r w:rsidRPr="002C2CD9">
        <w:rPr>
          <w:rStyle w:val="Strong"/>
          <w:rFonts w:cs="宋体"/>
          <w:b w:val="0"/>
          <w:szCs w:val="22"/>
        </w:rPr>
        <w:t>T1001</w:t>
      </w:r>
      <w:r w:rsidRPr="002C2CD9">
        <w:rPr>
          <w:rStyle w:val="Strong"/>
          <w:rFonts w:cs="宋体" w:hint="eastAsia"/>
          <w:b w:val="0"/>
          <w:szCs w:val="22"/>
        </w:rPr>
        <w:t>顶部来的水逆流接触传质传热，气相中大部分氯化氢进入液相，液相（含氯化氢约</w:t>
      </w:r>
      <w:r w:rsidRPr="002C2CD9">
        <w:rPr>
          <w:rStyle w:val="Strong"/>
          <w:rFonts w:cs="宋体"/>
          <w:b w:val="0"/>
          <w:szCs w:val="22"/>
        </w:rPr>
        <w:t>5%</w:t>
      </w:r>
      <w:r w:rsidRPr="002C2CD9">
        <w:rPr>
          <w:rStyle w:val="Strong"/>
          <w:rFonts w:cs="宋体" w:hint="eastAsia"/>
          <w:b w:val="0"/>
          <w:szCs w:val="22"/>
        </w:rPr>
        <w:t>）经</w:t>
      </w:r>
      <w:r w:rsidRPr="002C2CD9">
        <w:rPr>
          <w:rStyle w:val="Strong"/>
          <w:rFonts w:cs="宋体"/>
          <w:b w:val="0"/>
          <w:szCs w:val="22"/>
        </w:rPr>
        <w:t>E1003</w:t>
      </w:r>
      <w:r w:rsidRPr="002C2CD9">
        <w:rPr>
          <w:rStyle w:val="Strong"/>
          <w:rFonts w:cs="宋体" w:hint="eastAsia"/>
          <w:b w:val="0"/>
          <w:szCs w:val="22"/>
        </w:rPr>
        <w:t>冷却后排入稀酸槽</w:t>
      </w:r>
      <w:r w:rsidRPr="002C2CD9">
        <w:rPr>
          <w:rStyle w:val="Strong"/>
          <w:rFonts w:cs="宋体"/>
          <w:b w:val="0"/>
          <w:szCs w:val="22"/>
        </w:rPr>
        <w:t>V1003</w:t>
      </w:r>
      <w:r w:rsidRPr="002C2CD9">
        <w:rPr>
          <w:rStyle w:val="Strong"/>
          <w:rFonts w:cs="宋体" w:hint="eastAsia"/>
          <w:b w:val="0"/>
          <w:szCs w:val="22"/>
        </w:rPr>
        <w:t>。脱酸后的气相进入</w:t>
      </w:r>
      <w:r w:rsidRPr="002C2CD9">
        <w:rPr>
          <w:rStyle w:val="Strong"/>
          <w:rFonts w:cs="宋体"/>
          <w:b w:val="0"/>
          <w:szCs w:val="22"/>
        </w:rPr>
        <w:t>T1002,</w:t>
      </w:r>
      <w:r w:rsidRPr="002C2CD9">
        <w:rPr>
          <w:rStyle w:val="Strong"/>
          <w:rFonts w:cs="宋体" w:hint="eastAsia"/>
          <w:b w:val="0"/>
          <w:szCs w:val="22"/>
        </w:rPr>
        <w:t>与顶部回流液逆流传质传热，进一步脱除氯化氢，液相从</w:t>
      </w:r>
      <w:r w:rsidRPr="002C2CD9">
        <w:rPr>
          <w:rStyle w:val="Strong"/>
          <w:rFonts w:cs="宋体"/>
          <w:b w:val="0"/>
          <w:szCs w:val="22"/>
        </w:rPr>
        <w:t>T1002</w:t>
      </w:r>
      <w:r w:rsidRPr="002C2CD9">
        <w:rPr>
          <w:rStyle w:val="Strong"/>
          <w:rFonts w:cs="宋体" w:hint="eastAsia"/>
          <w:b w:val="0"/>
          <w:szCs w:val="22"/>
        </w:rPr>
        <w:t>塔底经泵</w:t>
      </w:r>
      <w:r w:rsidRPr="002C2CD9">
        <w:rPr>
          <w:rStyle w:val="Strong"/>
          <w:rFonts w:cs="宋体"/>
          <w:b w:val="0"/>
          <w:szCs w:val="22"/>
        </w:rPr>
        <w:t>P108</w:t>
      </w:r>
      <w:r w:rsidRPr="002C2CD9">
        <w:rPr>
          <w:rStyle w:val="Strong"/>
          <w:rFonts w:cs="宋体" w:hint="eastAsia"/>
          <w:b w:val="0"/>
          <w:szCs w:val="22"/>
        </w:rPr>
        <w:t>大部分送入</w:t>
      </w:r>
      <w:r w:rsidRPr="002C2CD9">
        <w:rPr>
          <w:rStyle w:val="Strong"/>
          <w:rFonts w:cs="宋体"/>
          <w:b w:val="0"/>
          <w:szCs w:val="22"/>
        </w:rPr>
        <w:t>T1001</w:t>
      </w:r>
      <w:r w:rsidRPr="002C2CD9">
        <w:rPr>
          <w:rStyle w:val="Strong"/>
          <w:rFonts w:cs="宋体" w:hint="eastAsia"/>
          <w:b w:val="0"/>
          <w:szCs w:val="22"/>
        </w:rPr>
        <w:t>塔顶作吸收水，少部分经</w:t>
      </w:r>
      <w:r w:rsidRPr="002C2CD9">
        <w:rPr>
          <w:rStyle w:val="Strong"/>
          <w:rFonts w:cs="宋体"/>
          <w:b w:val="0"/>
          <w:szCs w:val="22"/>
        </w:rPr>
        <w:t>E1004</w:t>
      </w:r>
      <w:r w:rsidRPr="002C2CD9">
        <w:rPr>
          <w:rStyle w:val="Strong"/>
          <w:rFonts w:cs="宋体" w:hint="eastAsia"/>
          <w:b w:val="0"/>
          <w:szCs w:val="22"/>
        </w:rPr>
        <w:t>脱除微量乙醇后排入污水处理。</w:t>
      </w:r>
      <w:r w:rsidRPr="002C2CD9">
        <w:rPr>
          <w:rStyle w:val="Strong"/>
          <w:rFonts w:cs="宋体"/>
          <w:b w:val="0"/>
          <w:szCs w:val="22"/>
        </w:rPr>
        <w:t>T1002</w:t>
      </w:r>
      <w:r w:rsidRPr="002C2CD9">
        <w:rPr>
          <w:rStyle w:val="Strong"/>
          <w:rFonts w:cs="宋体" w:hint="eastAsia"/>
          <w:b w:val="0"/>
          <w:szCs w:val="22"/>
        </w:rPr>
        <w:t>顶部出来的气相经一级冷凝器</w:t>
      </w:r>
      <w:r w:rsidRPr="002C2CD9">
        <w:rPr>
          <w:rStyle w:val="Strong"/>
          <w:rFonts w:cs="宋体"/>
          <w:b w:val="0"/>
          <w:szCs w:val="22"/>
        </w:rPr>
        <w:t>E1005-1</w:t>
      </w:r>
      <w:r w:rsidRPr="002C2CD9">
        <w:rPr>
          <w:rStyle w:val="Strong"/>
          <w:rFonts w:cs="宋体" w:hint="eastAsia"/>
          <w:b w:val="0"/>
          <w:szCs w:val="22"/>
        </w:rPr>
        <w:t>冷凝，冷凝液作为</w:t>
      </w:r>
      <w:r w:rsidRPr="002C2CD9">
        <w:rPr>
          <w:rStyle w:val="Strong"/>
          <w:rFonts w:cs="宋体"/>
          <w:b w:val="0"/>
          <w:szCs w:val="22"/>
        </w:rPr>
        <w:t>T1002</w:t>
      </w:r>
      <w:r w:rsidRPr="002C2CD9">
        <w:rPr>
          <w:rStyle w:val="Strong"/>
          <w:rFonts w:cs="宋体" w:hint="eastAsia"/>
          <w:b w:val="0"/>
          <w:szCs w:val="22"/>
        </w:rPr>
        <w:t>回流，未冷凝的气体进入冷凝器继续冷凝，得到约～</w:t>
      </w:r>
      <w:r w:rsidRPr="002C2CD9">
        <w:rPr>
          <w:rStyle w:val="Strong"/>
          <w:rFonts w:cs="宋体"/>
          <w:b w:val="0"/>
          <w:szCs w:val="22"/>
        </w:rPr>
        <w:t>80%</w:t>
      </w:r>
      <w:r w:rsidRPr="002C2CD9">
        <w:rPr>
          <w:rStyle w:val="Strong"/>
          <w:rFonts w:cs="宋体" w:hint="eastAsia"/>
          <w:b w:val="0"/>
          <w:szCs w:val="22"/>
        </w:rPr>
        <w:t>的乙醇</w:t>
      </w:r>
      <w:r w:rsidRPr="002C2CD9">
        <w:rPr>
          <w:rStyle w:val="Strong"/>
          <w:rFonts w:cs="宋体"/>
          <w:b w:val="0"/>
          <w:szCs w:val="22"/>
        </w:rPr>
        <w:t>,</w:t>
      </w:r>
      <w:r w:rsidRPr="002C2CD9">
        <w:rPr>
          <w:rStyle w:val="Strong"/>
          <w:rFonts w:cs="宋体" w:hint="eastAsia"/>
          <w:b w:val="0"/>
          <w:szCs w:val="22"/>
        </w:rPr>
        <w:t>此部分回收乙醇经泵</w:t>
      </w:r>
      <w:r w:rsidRPr="002C2CD9">
        <w:rPr>
          <w:rStyle w:val="Strong"/>
          <w:rFonts w:cs="宋体"/>
          <w:b w:val="0"/>
          <w:szCs w:val="22"/>
        </w:rPr>
        <w:t>P109</w:t>
      </w:r>
      <w:r w:rsidRPr="002C2CD9">
        <w:rPr>
          <w:rStyle w:val="Strong"/>
          <w:rFonts w:cs="宋体" w:hint="eastAsia"/>
          <w:b w:val="0"/>
          <w:szCs w:val="22"/>
        </w:rPr>
        <w:t>打入</w:t>
      </w:r>
      <w:r w:rsidRPr="002C2CD9">
        <w:rPr>
          <w:rStyle w:val="Strong"/>
          <w:rFonts w:cs="宋体"/>
          <w:b w:val="0"/>
          <w:szCs w:val="22"/>
        </w:rPr>
        <w:t>E1002</w:t>
      </w:r>
      <w:r w:rsidRPr="002C2CD9">
        <w:rPr>
          <w:rStyle w:val="Strong"/>
          <w:rFonts w:cs="宋体" w:hint="eastAsia"/>
          <w:b w:val="0"/>
          <w:szCs w:val="22"/>
        </w:rPr>
        <w:t>进口继续参与反应。</w:t>
      </w:r>
    </w:p>
    <w:p w:rsidR="00592AA1" w:rsidRPr="002C2CD9" w:rsidRDefault="00592AA1">
      <w:pPr>
        <w:rPr>
          <w:b/>
        </w:rPr>
      </w:pPr>
      <w:r w:rsidRPr="002C2CD9">
        <w:rPr>
          <w:b/>
        </w:rPr>
        <w:t xml:space="preserve">6.2.3 </w:t>
      </w:r>
      <w:r w:rsidRPr="002C2CD9">
        <w:rPr>
          <w:rFonts w:hint="eastAsia"/>
          <w:b/>
        </w:rPr>
        <w:t>工艺设备要求</w:t>
      </w:r>
    </w:p>
    <w:p w:rsidR="00592AA1" w:rsidRPr="002C2CD9" w:rsidRDefault="00592AA1">
      <w:r w:rsidRPr="002C2CD9">
        <w:rPr>
          <w:rFonts w:hint="eastAsia"/>
        </w:rPr>
        <w:t>本项目工艺设备包括但不限于以下内容，列表如下：</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3082"/>
      </w:tblGrid>
      <w:tr w:rsidR="00592AA1" w:rsidRPr="002C2CD9">
        <w:trPr>
          <w:jc w:val="center"/>
        </w:trPr>
        <w:tc>
          <w:tcPr>
            <w:tcW w:w="1056" w:type="dxa"/>
            <w:vAlign w:val="center"/>
          </w:tcPr>
          <w:p w:rsidR="00592AA1" w:rsidRPr="002C2CD9" w:rsidRDefault="00592AA1">
            <w:pPr>
              <w:jc w:val="center"/>
            </w:pPr>
            <w:r w:rsidRPr="002C2CD9">
              <w:rPr>
                <w:rFonts w:hint="eastAsia"/>
              </w:rPr>
              <w:t>序号</w:t>
            </w:r>
          </w:p>
        </w:tc>
        <w:tc>
          <w:tcPr>
            <w:tcW w:w="3082" w:type="dxa"/>
            <w:vAlign w:val="center"/>
          </w:tcPr>
          <w:p w:rsidR="00592AA1" w:rsidRPr="002C2CD9" w:rsidRDefault="00592AA1">
            <w:pPr>
              <w:jc w:val="center"/>
            </w:pPr>
            <w:r w:rsidRPr="002C2CD9">
              <w:rPr>
                <w:rFonts w:hint="eastAsia"/>
              </w:rPr>
              <w:t>设备</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酒精罐</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盐酸罐</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催化剂配料罐</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反应分离器</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脱酸塔</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脱醇塔</w:t>
            </w:r>
          </w:p>
        </w:tc>
      </w:tr>
      <w:tr w:rsidR="00592AA1" w:rsidRPr="002C2CD9">
        <w:trPr>
          <w:jc w:val="center"/>
        </w:trPr>
        <w:tc>
          <w:tcPr>
            <w:tcW w:w="1056" w:type="dxa"/>
            <w:vAlign w:val="center"/>
          </w:tcPr>
          <w:p w:rsidR="00592AA1" w:rsidRPr="002C2CD9" w:rsidRDefault="00592AA1">
            <w:pPr>
              <w:pStyle w:val="ListParagraph"/>
              <w:numPr>
                <w:ilvl w:val="0"/>
                <w:numId w:val="1"/>
              </w:numPr>
              <w:spacing w:line="360" w:lineRule="auto"/>
              <w:ind w:firstLineChars="0"/>
              <w:jc w:val="center"/>
            </w:pPr>
          </w:p>
        </w:tc>
        <w:tc>
          <w:tcPr>
            <w:tcW w:w="3082" w:type="dxa"/>
            <w:vAlign w:val="center"/>
          </w:tcPr>
          <w:p w:rsidR="00592AA1" w:rsidRPr="002C2CD9" w:rsidRDefault="00592AA1">
            <w:pPr>
              <w:jc w:val="center"/>
            </w:pPr>
            <w:r w:rsidRPr="002C2CD9">
              <w:rPr>
                <w:rFonts w:hint="eastAsia"/>
              </w:rPr>
              <w:t>换热器</w:t>
            </w:r>
          </w:p>
        </w:tc>
      </w:tr>
    </w:tbl>
    <w:p w:rsidR="00592AA1" w:rsidRPr="002C2CD9" w:rsidRDefault="00592AA1">
      <w:pPr>
        <w:ind w:firstLineChars="202" w:firstLine="424"/>
        <w:rPr>
          <w:szCs w:val="24"/>
        </w:rPr>
      </w:pPr>
      <w:r w:rsidRPr="002C2CD9">
        <w:rPr>
          <w:rFonts w:hint="eastAsia"/>
          <w:szCs w:val="21"/>
        </w:rPr>
        <w:t>★</w:t>
      </w:r>
      <w:r w:rsidRPr="002C2CD9">
        <w:rPr>
          <w:rFonts w:hint="eastAsia"/>
          <w:szCs w:val="24"/>
        </w:rPr>
        <w:t>主要设备（反应分离器、脱酸塔、脱醇塔）需包括结构、规格、材质、操作参数等内容。</w:t>
      </w:r>
    </w:p>
    <w:p w:rsidR="00592AA1" w:rsidRPr="002C2CD9" w:rsidRDefault="00592AA1">
      <w:pPr>
        <w:rPr>
          <w:b/>
        </w:rPr>
      </w:pPr>
      <w:r w:rsidRPr="002C2CD9">
        <w:rPr>
          <w:b/>
        </w:rPr>
        <w:t xml:space="preserve">6.2.4 </w:t>
      </w:r>
      <w:r w:rsidRPr="002C2CD9">
        <w:rPr>
          <w:rFonts w:hint="eastAsia"/>
          <w:b/>
        </w:rPr>
        <w:t>工艺控制要求</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9"/>
        <w:gridCol w:w="5393"/>
      </w:tblGrid>
      <w:tr w:rsidR="00592AA1" w:rsidRPr="002C2CD9">
        <w:tc>
          <w:tcPr>
            <w:tcW w:w="2709" w:type="dxa"/>
            <w:vAlign w:val="center"/>
          </w:tcPr>
          <w:p w:rsidR="00592AA1" w:rsidRPr="002C2CD9" w:rsidRDefault="00592AA1">
            <w:r w:rsidRPr="002C2CD9">
              <w:rPr>
                <w:rFonts w:hint="eastAsia"/>
              </w:rPr>
              <w:t>内容</w:t>
            </w:r>
          </w:p>
        </w:tc>
        <w:tc>
          <w:tcPr>
            <w:tcW w:w="5393" w:type="dxa"/>
            <w:vAlign w:val="center"/>
          </w:tcPr>
          <w:p w:rsidR="00592AA1" w:rsidRPr="002C2CD9" w:rsidRDefault="00592AA1">
            <w:r w:rsidRPr="002C2CD9">
              <w:rPr>
                <w:rFonts w:hint="eastAsia"/>
              </w:rPr>
              <w:t>具体要求</w:t>
            </w:r>
          </w:p>
        </w:tc>
      </w:tr>
      <w:tr w:rsidR="00592AA1" w:rsidRPr="002C2CD9">
        <w:tc>
          <w:tcPr>
            <w:tcW w:w="2709" w:type="dxa"/>
            <w:vAlign w:val="center"/>
          </w:tcPr>
          <w:p w:rsidR="00592AA1" w:rsidRPr="002C2CD9" w:rsidRDefault="00592AA1">
            <w:r w:rsidRPr="002C2CD9">
              <w:rPr>
                <w:rFonts w:hint="eastAsia"/>
              </w:rPr>
              <w:t>可控制、监控点数</w:t>
            </w:r>
          </w:p>
        </w:tc>
        <w:tc>
          <w:tcPr>
            <w:tcW w:w="5393" w:type="dxa"/>
            <w:vAlign w:val="center"/>
          </w:tcPr>
          <w:p w:rsidR="00592AA1" w:rsidRPr="002C2CD9" w:rsidRDefault="00592AA1">
            <w:r w:rsidRPr="002C2CD9">
              <w:rPr>
                <w:rFonts w:hint="eastAsia"/>
              </w:rPr>
              <w:t>酒精罐液位、盐酸罐液位、催化剂配料罐液位、反应器进料流量、流量配比、反应器温度、反应器液位、反应器压力、分离罐液位、脱酸塔液位、脱酸塔温度、脱醇塔液位、脱醇塔温度、脱酸塔回流量、脱酸塔回流罐液位、脱醇塔气液相流量等</w:t>
            </w:r>
            <w:r w:rsidRPr="002C2CD9">
              <w:t>16</w:t>
            </w:r>
            <w:r w:rsidRPr="002C2CD9">
              <w:rPr>
                <w:rFonts w:hint="eastAsia"/>
              </w:rPr>
              <w:t>个调节控制点，操作点数不少于</w:t>
            </w:r>
            <w:r w:rsidRPr="002C2CD9">
              <w:t>30</w:t>
            </w:r>
            <w:r w:rsidRPr="002C2CD9">
              <w:rPr>
                <w:rFonts w:hint="eastAsia"/>
              </w:rPr>
              <w:t>个。</w:t>
            </w:r>
          </w:p>
        </w:tc>
      </w:tr>
      <w:tr w:rsidR="00592AA1" w:rsidRPr="002C2CD9">
        <w:tc>
          <w:tcPr>
            <w:tcW w:w="2709" w:type="dxa"/>
            <w:vAlign w:val="center"/>
          </w:tcPr>
          <w:p w:rsidR="00592AA1" w:rsidRPr="002C2CD9" w:rsidRDefault="00592AA1">
            <w:r w:rsidRPr="002C2CD9">
              <w:rPr>
                <w:rFonts w:hint="eastAsia"/>
                <w:szCs w:val="21"/>
              </w:rPr>
              <w:t>★</w:t>
            </w:r>
          </w:p>
        </w:tc>
        <w:tc>
          <w:tcPr>
            <w:tcW w:w="5393" w:type="dxa"/>
            <w:vAlign w:val="center"/>
          </w:tcPr>
          <w:p w:rsidR="00592AA1" w:rsidRPr="002C2CD9" w:rsidRDefault="00592AA1">
            <w:r w:rsidRPr="002C2CD9">
              <w:rPr>
                <w:rFonts w:hint="eastAsia"/>
              </w:rPr>
              <w:t>温度控制、流量控制为必选调节方案。</w:t>
            </w:r>
          </w:p>
        </w:tc>
      </w:tr>
    </w:tbl>
    <w:p w:rsidR="00592AA1" w:rsidRPr="002C2CD9" w:rsidRDefault="00592AA1">
      <w:pPr>
        <w:rPr>
          <w:b/>
        </w:rPr>
      </w:pPr>
      <w:r w:rsidRPr="002C2CD9">
        <w:rPr>
          <w:b/>
        </w:rPr>
        <w:t xml:space="preserve">6.2.5 </w:t>
      </w:r>
      <w:r w:rsidRPr="002C2CD9">
        <w:rPr>
          <w:rFonts w:hint="eastAsia"/>
          <w:b/>
        </w:rPr>
        <w:t>运行模式要求</w:t>
      </w:r>
    </w:p>
    <w:p w:rsidR="00592AA1" w:rsidRPr="002C2CD9" w:rsidRDefault="00592AA1">
      <w:pPr>
        <w:ind w:firstLineChars="202" w:firstLine="424"/>
        <w:rPr>
          <w:szCs w:val="24"/>
        </w:rPr>
      </w:pPr>
      <w:r w:rsidRPr="002C2CD9">
        <w:rPr>
          <w:rFonts w:hint="eastAsia"/>
          <w:szCs w:val="24"/>
        </w:rPr>
        <w:t>本项目软件可在支持本地版、网页版两个版本的运行模式，学员能够通过登录相应的网站进行相关工艺的仿真操作，可提供在线考核系统，对考核情况进行评价打分。</w:t>
      </w:r>
    </w:p>
    <w:p w:rsidR="00592AA1" w:rsidRPr="002C2CD9" w:rsidRDefault="00592AA1">
      <w:pPr>
        <w:rPr>
          <w:b/>
        </w:rPr>
      </w:pPr>
      <w:r w:rsidRPr="002C2CD9">
        <w:rPr>
          <w:b/>
        </w:rPr>
        <w:t>6.2.6  3D</w:t>
      </w:r>
      <w:r w:rsidRPr="002C2CD9">
        <w:rPr>
          <w:rFonts w:hint="eastAsia"/>
          <w:b/>
        </w:rPr>
        <w:t>场景要求</w:t>
      </w:r>
    </w:p>
    <w:p w:rsidR="00592AA1" w:rsidRPr="002C2CD9" w:rsidRDefault="00592AA1">
      <w:pPr>
        <w:ind w:firstLine="420"/>
      </w:pPr>
      <w:r w:rsidRPr="002C2CD9">
        <w:rPr>
          <w:rFonts w:hint="eastAsia"/>
        </w:rPr>
        <w:t>厂区总体应按照办公区、装置区、公用工程区进行划分，在各功能区间，需设置与该功能区间相符合的构筑物，保证构筑物外观的准确性。原料储藏及初步处理工段、氯乙烷反应精馏工段场景中的所有阀门、泵、换热器、塔、罐等设备都统一进行位号管理，并且与</w:t>
      </w:r>
      <w:r w:rsidRPr="002C2CD9">
        <w:t>2D</w:t>
      </w:r>
      <w:r w:rsidRPr="002C2CD9">
        <w:rPr>
          <w:rFonts w:hint="eastAsia"/>
        </w:rPr>
        <w:t>数据中的位号相对应，以控制设备的开关等。在中控室办公区，提供可佩戴的安全帽、手套、防毒面具、空呼机等劳保用品；在主生产区域设有排水槽及大量消防栓、消防水炮等消防设施；厂区中随处可见各种安全标语，为应付突发事件还配有消防车、救护车，将安全知识与意识成功融合到软件中。根据现实生产流程，使用不同的颜色表示不同的物流管线。设有公用工程管线管廊，人流与物流分开，保证生产安全。</w:t>
      </w:r>
    </w:p>
    <w:p w:rsidR="00592AA1" w:rsidRPr="002C2CD9" w:rsidRDefault="00592AA1">
      <w:pPr>
        <w:ind w:firstLine="480"/>
        <w:rPr>
          <w:szCs w:val="22"/>
        </w:rPr>
      </w:pPr>
      <w:r w:rsidRPr="002C2CD9">
        <w:rPr>
          <w:rFonts w:hint="eastAsia"/>
          <w:szCs w:val="22"/>
        </w:rPr>
        <w:t>软件需要配套智能引导模块，以闯关的形式对软件的主要功能、使用方式进行引导说明，学习了解后，可对相应的学习模块进行综合评定。</w:t>
      </w:r>
    </w:p>
    <w:p w:rsidR="00592AA1" w:rsidRPr="002C2CD9" w:rsidRDefault="00592AA1">
      <w:pPr>
        <w:rPr>
          <w:b/>
          <w:szCs w:val="22"/>
        </w:rPr>
      </w:pPr>
      <w:r w:rsidRPr="002C2CD9">
        <w:rPr>
          <w:b/>
          <w:szCs w:val="22"/>
        </w:rPr>
        <w:t xml:space="preserve">6.2.7 </w:t>
      </w:r>
      <w:r w:rsidRPr="002C2CD9">
        <w:rPr>
          <w:rFonts w:hint="eastAsia"/>
          <w:b/>
          <w:szCs w:val="22"/>
        </w:rPr>
        <w:t>内容模块要求：</w:t>
      </w:r>
    </w:p>
    <w:p w:rsidR="00592AA1" w:rsidRPr="002C2CD9" w:rsidRDefault="00592AA1">
      <w:pPr>
        <w:rPr>
          <w:szCs w:val="22"/>
        </w:rPr>
      </w:pPr>
      <w:r w:rsidRPr="002C2CD9">
        <w:rPr>
          <w:szCs w:val="22"/>
        </w:rPr>
        <w:t>1</w:t>
      </w:r>
      <w:r w:rsidRPr="002C2CD9">
        <w:rPr>
          <w:rFonts w:hint="eastAsia"/>
          <w:szCs w:val="22"/>
        </w:rPr>
        <w:t>、本地版软件包含模块：</w:t>
      </w:r>
    </w:p>
    <w:p w:rsidR="00592AA1" w:rsidRPr="002C2CD9" w:rsidRDefault="00592AA1">
      <w:pPr>
        <w:ind w:firstLine="480"/>
        <w:rPr>
          <w:szCs w:val="22"/>
        </w:rPr>
      </w:pPr>
      <w:r w:rsidRPr="002C2CD9">
        <w:rPr>
          <w:szCs w:val="22"/>
        </w:rPr>
        <w:t>2D</w:t>
      </w:r>
      <w:r w:rsidRPr="002C2CD9">
        <w:rPr>
          <w:rFonts w:hint="eastAsia"/>
          <w:szCs w:val="22"/>
        </w:rPr>
        <w:t>仿真操作模块</w:t>
      </w:r>
    </w:p>
    <w:p w:rsidR="00592AA1" w:rsidRPr="002C2CD9" w:rsidRDefault="00592AA1">
      <w:pPr>
        <w:ind w:firstLine="480"/>
        <w:rPr>
          <w:szCs w:val="22"/>
        </w:rPr>
      </w:pPr>
      <w:r w:rsidRPr="002C2CD9">
        <w:rPr>
          <w:szCs w:val="22"/>
        </w:rPr>
        <w:t>3D</w:t>
      </w:r>
      <w:r w:rsidRPr="002C2CD9">
        <w:rPr>
          <w:rFonts w:hint="eastAsia"/>
          <w:szCs w:val="22"/>
        </w:rPr>
        <w:t>生产实习操作模块</w:t>
      </w:r>
    </w:p>
    <w:p w:rsidR="00592AA1" w:rsidRPr="002C2CD9" w:rsidRDefault="00592AA1">
      <w:pPr>
        <w:ind w:firstLine="480"/>
        <w:rPr>
          <w:szCs w:val="22"/>
        </w:rPr>
      </w:pPr>
      <w:r w:rsidRPr="002C2CD9">
        <w:rPr>
          <w:szCs w:val="22"/>
        </w:rPr>
        <w:t>3D</w:t>
      </w:r>
      <w:r w:rsidRPr="002C2CD9">
        <w:rPr>
          <w:rFonts w:hint="eastAsia"/>
          <w:szCs w:val="22"/>
        </w:rPr>
        <w:t>认识实习操作模块</w:t>
      </w:r>
    </w:p>
    <w:p w:rsidR="00592AA1" w:rsidRPr="002C2CD9" w:rsidRDefault="00592AA1">
      <w:pPr>
        <w:rPr>
          <w:szCs w:val="22"/>
        </w:rPr>
      </w:pPr>
      <w:r w:rsidRPr="002C2CD9">
        <w:rPr>
          <w:szCs w:val="22"/>
        </w:rPr>
        <w:t>2</w:t>
      </w:r>
      <w:r w:rsidRPr="002C2CD9">
        <w:rPr>
          <w:rFonts w:hint="eastAsia"/>
          <w:szCs w:val="22"/>
        </w:rPr>
        <w:t>、网页版软件包含模块：</w:t>
      </w:r>
    </w:p>
    <w:p w:rsidR="00592AA1" w:rsidRPr="002C2CD9" w:rsidRDefault="00592AA1">
      <w:pPr>
        <w:ind w:firstLine="480"/>
        <w:rPr>
          <w:szCs w:val="22"/>
        </w:rPr>
      </w:pPr>
      <w:r w:rsidRPr="002C2CD9">
        <w:rPr>
          <w:szCs w:val="22"/>
        </w:rPr>
        <w:t>3D</w:t>
      </w:r>
      <w:r w:rsidRPr="002C2CD9">
        <w:rPr>
          <w:rFonts w:hint="eastAsia"/>
          <w:szCs w:val="22"/>
        </w:rPr>
        <w:t>认识实习操作模块（控制步骤在</w:t>
      </w:r>
      <w:r w:rsidRPr="002C2CD9">
        <w:rPr>
          <w:szCs w:val="22"/>
        </w:rPr>
        <w:t>20-30</w:t>
      </w:r>
      <w:r w:rsidRPr="002C2CD9">
        <w:rPr>
          <w:rFonts w:hint="eastAsia"/>
          <w:szCs w:val="22"/>
        </w:rPr>
        <w:t>步）。</w:t>
      </w:r>
    </w:p>
    <w:p w:rsidR="00592AA1" w:rsidRPr="002C2CD9" w:rsidRDefault="00592AA1">
      <w:pPr>
        <w:ind w:firstLine="480"/>
        <w:rPr>
          <w:szCs w:val="22"/>
        </w:rPr>
      </w:pPr>
      <w:r w:rsidRPr="002C2CD9">
        <w:rPr>
          <w:szCs w:val="22"/>
        </w:rPr>
        <w:t>2D</w:t>
      </w:r>
      <w:r w:rsidRPr="002C2CD9">
        <w:rPr>
          <w:rFonts w:hint="eastAsia"/>
          <w:szCs w:val="22"/>
        </w:rPr>
        <w:t>仿真反应器操作模块（</w:t>
      </w:r>
      <w:r w:rsidRPr="002C2CD9">
        <w:rPr>
          <w:szCs w:val="22"/>
        </w:rPr>
        <w:t>5</w:t>
      </w:r>
      <w:r w:rsidRPr="002C2CD9">
        <w:rPr>
          <w:rFonts w:hint="eastAsia"/>
          <w:szCs w:val="22"/>
        </w:rPr>
        <w:t>状态参数，其中</w:t>
      </w:r>
      <w:r w:rsidRPr="002C2CD9">
        <w:rPr>
          <w:szCs w:val="22"/>
        </w:rPr>
        <w:t>3</w:t>
      </w:r>
      <w:r w:rsidRPr="002C2CD9">
        <w:rPr>
          <w:rFonts w:hint="eastAsia"/>
          <w:szCs w:val="22"/>
        </w:rPr>
        <w:t>可调状态参数）</w:t>
      </w:r>
    </w:p>
    <w:p w:rsidR="00592AA1" w:rsidRPr="002C2CD9" w:rsidRDefault="00592AA1">
      <w:pPr>
        <w:ind w:firstLine="480"/>
        <w:rPr>
          <w:szCs w:val="22"/>
        </w:rPr>
      </w:pPr>
      <w:r w:rsidRPr="002C2CD9">
        <w:rPr>
          <w:rFonts w:hint="eastAsia"/>
          <w:szCs w:val="22"/>
        </w:rPr>
        <w:t>反应器控制点从以下参数中进行选择</w:t>
      </w:r>
      <w:r w:rsidRPr="002C2CD9">
        <w:rPr>
          <w:szCs w:val="22"/>
        </w:rPr>
        <w:t>1</w:t>
      </w:r>
      <w:r w:rsidRPr="002C2CD9">
        <w:rPr>
          <w:rFonts w:hint="eastAsia"/>
          <w:szCs w:val="22"/>
        </w:rPr>
        <w:t>、反应温度</w:t>
      </w:r>
      <w:r w:rsidRPr="002C2CD9">
        <w:rPr>
          <w:szCs w:val="22"/>
        </w:rPr>
        <w:t>2</w:t>
      </w:r>
      <w:r w:rsidRPr="002C2CD9">
        <w:rPr>
          <w:rFonts w:hint="eastAsia"/>
          <w:szCs w:val="22"/>
        </w:rPr>
        <w:t>、原料配比</w:t>
      </w:r>
      <w:r w:rsidRPr="002C2CD9">
        <w:rPr>
          <w:szCs w:val="22"/>
        </w:rPr>
        <w:t>3</w:t>
      </w:r>
      <w:r w:rsidRPr="002C2CD9">
        <w:rPr>
          <w:rFonts w:hint="eastAsia"/>
          <w:szCs w:val="22"/>
        </w:rPr>
        <w:t>、进料量</w:t>
      </w:r>
      <w:r w:rsidRPr="002C2CD9">
        <w:rPr>
          <w:szCs w:val="22"/>
        </w:rPr>
        <w:t>4</w:t>
      </w:r>
      <w:r w:rsidRPr="002C2CD9">
        <w:rPr>
          <w:rFonts w:hint="eastAsia"/>
          <w:szCs w:val="22"/>
        </w:rPr>
        <w:t>、反应釜压力、</w:t>
      </w:r>
      <w:r w:rsidRPr="002C2CD9">
        <w:rPr>
          <w:szCs w:val="22"/>
        </w:rPr>
        <w:t>5</w:t>
      </w:r>
      <w:r w:rsidRPr="002C2CD9">
        <w:rPr>
          <w:rFonts w:hint="eastAsia"/>
          <w:szCs w:val="22"/>
        </w:rPr>
        <w:t>、反应产物组成，另</w:t>
      </w:r>
      <w:r w:rsidRPr="002C2CD9">
        <w:rPr>
          <w:szCs w:val="22"/>
        </w:rPr>
        <w:t>2D</w:t>
      </w:r>
      <w:r w:rsidRPr="002C2CD9">
        <w:rPr>
          <w:rFonts w:hint="eastAsia"/>
          <w:szCs w:val="22"/>
        </w:rPr>
        <w:t>仿真反应器操作至少需要包括开工模拟操作，该步骤可以按照规定流程和参数执行，考察开车流程是否正确。</w:t>
      </w:r>
    </w:p>
    <w:p w:rsidR="00592AA1" w:rsidRPr="002C2CD9" w:rsidRDefault="00592AA1">
      <w:pPr>
        <w:rPr>
          <w:b/>
        </w:rPr>
      </w:pPr>
      <w:r w:rsidRPr="002C2CD9">
        <w:rPr>
          <w:b/>
        </w:rPr>
        <w:t xml:space="preserve">6.2.8  </w:t>
      </w:r>
      <w:r w:rsidRPr="002C2CD9">
        <w:rPr>
          <w:rFonts w:hint="eastAsia"/>
          <w:b/>
        </w:rPr>
        <w:t>培训功能要求：</w:t>
      </w:r>
    </w:p>
    <w:p w:rsidR="00592AA1" w:rsidRPr="002C2CD9" w:rsidRDefault="00592AA1">
      <w:r w:rsidRPr="002C2CD9">
        <w:t>1</w:t>
      </w:r>
      <w:r w:rsidRPr="002C2CD9">
        <w:rPr>
          <w:rFonts w:hint="eastAsia"/>
        </w:rPr>
        <w:t>、</w:t>
      </w:r>
      <w:r w:rsidRPr="002C2CD9">
        <w:t>2D</w:t>
      </w:r>
      <w:r w:rsidRPr="002C2CD9">
        <w:rPr>
          <w:rFonts w:hint="eastAsia"/>
        </w:rPr>
        <w:t>仿真操作模块</w:t>
      </w:r>
    </w:p>
    <w:p w:rsidR="00592AA1" w:rsidRPr="002C2CD9" w:rsidRDefault="00592AA1">
      <w:pPr>
        <w:numPr>
          <w:ilvl w:val="0"/>
          <w:numId w:val="2"/>
        </w:numPr>
        <w:ind w:firstLineChars="200" w:firstLine="420"/>
        <w:rPr>
          <w:szCs w:val="22"/>
        </w:rPr>
      </w:pPr>
      <w:r w:rsidRPr="002C2CD9">
        <w:rPr>
          <w:rFonts w:hint="eastAsia"/>
          <w:szCs w:val="22"/>
        </w:rPr>
        <w:t>对废盐酸氯乙烷工艺流程生产工艺中的原料储藏及初步处理工段和氯乙烷反应精馏工段进行模拟。</w:t>
      </w:r>
    </w:p>
    <w:p w:rsidR="00592AA1" w:rsidRPr="002C2CD9" w:rsidRDefault="00592AA1">
      <w:pPr>
        <w:numPr>
          <w:ilvl w:val="0"/>
          <w:numId w:val="2"/>
        </w:numPr>
        <w:ind w:firstLineChars="200" w:firstLine="420"/>
        <w:rPr>
          <w:szCs w:val="22"/>
        </w:rPr>
      </w:pPr>
      <w:r w:rsidRPr="002C2CD9">
        <w:rPr>
          <w:rFonts w:hint="eastAsia"/>
          <w:szCs w:val="22"/>
        </w:rPr>
        <w:t>对酒精储罐、盐酸储罐、催化剂配料罐、反应器建立符合实际的数学模型，真实体现物料变化对罐内液位影响，可以通过模拟</w:t>
      </w:r>
      <w:r w:rsidRPr="002C2CD9">
        <w:rPr>
          <w:szCs w:val="22"/>
        </w:rPr>
        <w:t>DCS</w:t>
      </w:r>
      <w:r w:rsidRPr="002C2CD9">
        <w:rPr>
          <w:rFonts w:hint="eastAsia"/>
          <w:szCs w:val="22"/>
        </w:rPr>
        <w:t>控制台进行模拟开工和启停，当出现事故的时候可通过</w:t>
      </w:r>
      <w:r w:rsidRPr="002C2CD9">
        <w:rPr>
          <w:szCs w:val="22"/>
        </w:rPr>
        <w:t>DCS</w:t>
      </w:r>
      <w:r w:rsidRPr="002C2CD9">
        <w:rPr>
          <w:rFonts w:hint="eastAsia"/>
          <w:szCs w:val="22"/>
        </w:rPr>
        <w:t>将液体导入事故罐。</w:t>
      </w:r>
    </w:p>
    <w:p w:rsidR="00592AA1" w:rsidRPr="002C2CD9" w:rsidRDefault="00592AA1">
      <w:pPr>
        <w:numPr>
          <w:ilvl w:val="0"/>
          <w:numId w:val="2"/>
        </w:numPr>
        <w:ind w:firstLineChars="200" w:firstLine="420"/>
        <w:rPr>
          <w:szCs w:val="22"/>
        </w:rPr>
      </w:pPr>
      <w:r w:rsidRPr="002C2CD9">
        <w:rPr>
          <w:rFonts w:hint="eastAsia"/>
          <w:szCs w:val="22"/>
        </w:rPr>
        <w:t>对氯乙烷反应精馏工段，要求可以真实模拟精馏塔的开工和启停操作，可以通过模拟</w:t>
      </w:r>
      <w:r w:rsidRPr="002C2CD9">
        <w:rPr>
          <w:szCs w:val="22"/>
        </w:rPr>
        <w:t>DCS</w:t>
      </w:r>
      <w:r w:rsidRPr="002C2CD9">
        <w:rPr>
          <w:rFonts w:hint="eastAsia"/>
          <w:szCs w:val="22"/>
        </w:rPr>
        <w:t>控制台对精馏塔的温度、压力、流量以及液位进行控制。</w:t>
      </w:r>
    </w:p>
    <w:p w:rsidR="00592AA1" w:rsidRPr="002C2CD9" w:rsidRDefault="00592AA1">
      <w:pPr>
        <w:numPr>
          <w:ilvl w:val="0"/>
          <w:numId w:val="2"/>
        </w:numPr>
        <w:ind w:firstLineChars="200" w:firstLine="420"/>
        <w:rPr>
          <w:szCs w:val="22"/>
        </w:rPr>
      </w:pPr>
      <w:r w:rsidRPr="002C2CD9">
        <w:rPr>
          <w:rFonts w:hint="eastAsia"/>
          <w:szCs w:val="22"/>
        </w:rPr>
        <w:t>对开车准备阶段（吹扫、试压）及停车工况，需有操作评分系统作为指导，让学员了解响应操作的工艺参数指标即可，并对学员操作给予结果评定。</w:t>
      </w:r>
    </w:p>
    <w:p w:rsidR="00592AA1" w:rsidRPr="002C2CD9" w:rsidRDefault="00592AA1">
      <w:pPr>
        <w:ind w:firstLine="480"/>
        <w:rPr>
          <w:szCs w:val="22"/>
        </w:rPr>
      </w:pPr>
      <w:r w:rsidRPr="002C2CD9">
        <w:rPr>
          <w:rFonts w:hint="eastAsia"/>
          <w:szCs w:val="22"/>
        </w:rPr>
        <w:t>以上内容均可对操作结果进行评分。培训工况包括开车工况、稳态调节工况、停车工况、常见事故处理（泵故障、控制阀阀卡）</w:t>
      </w:r>
    </w:p>
    <w:p w:rsidR="00592AA1" w:rsidRPr="002C2CD9" w:rsidRDefault="00592AA1">
      <w:r w:rsidRPr="002C2CD9">
        <w:t>2</w:t>
      </w:r>
      <w:r w:rsidRPr="002C2CD9">
        <w:rPr>
          <w:rFonts w:hint="eastAsia"/>
        </w:rPr>
        <w:t>、</w:t>
      </w:r>
      <w:r w:rsidRPr="002C2CD9">
        <w:t>3D</w:t>
      </w:r>
      <w:r w:rsidRPr="002C2CD9">
        <w:rPr>
          <w:rFonts w:hint="eastAsia"/>
        </w:rPr>
        <w:t>生产实习操作模块</w:t>
      </w:r>
    </w:p>
    <w:p w:rsidR="00592AA1" w:rsidRPr="002C2CD9" w:rsidRDefault="00592AA1">
      <w:pPr>
        <w:numPr>
          <w:ilvl w:val="0"/>
          <w:numId w:val="3"/>
        </w:numPr>
      </w:pPr>
      <w:r w:rsidRPr="002C2CD9">
        <w:rPr>
          <w:rFonts w:hint="eastAsia"/>
        </w:rPr>
        <w:t>按照</w:t>
      </w:r>
      <w:r w:rsidRPr="002C2CD9">
        <w:t>2D</w:t>
      </w:r>
      <w:r w:rsidRPr="002C2CD9">
        <w:rPr>
          <w:rFonts w:hint="eastAsia"/>
        </w:rPr>
        <w:t>仿真操作模块开发内容，在装置区内，对原料储藏及初步处理工段和氯乙烷反应精馏工段进行三维建模，包括该工段的主要设备、管线、阀门、仪表等模块，并将三维场景操作与</w:t>
      </w:r>
      <w:r w:rsidRPr="002C2CD9">
        <w:t>2D</w:t>
      </w:r>
      <w:r w:rsidRPr="002C2CD9">
        <w:rPr>
          <w:rFonts w:hint="eastAsia"/>
        </w:rPr>
        <w:t>仿真模型数据相通讯，真实反映该工段的动态开车及稳态调节等过程。</w:t>
      </w:r>
    </w:p>
    <w:p w:rsidR="00592AA1" w:rsidRPr="002C2CD9" w:rsidRDefault="00592AA1">
      <w:pPr>
        <w:numPr>
          <w:ilvl w:val="0"/>
          <w:numId w:val="3"/>
        </w:numPr>
      </w:pPr>
      <w:r w:rsidRPr="002C2CD9">
        <w:rPr>
          <w:rFonts w:hint="eastAsia"/>
        </w:rPr>
        <w:t>对开车准备阶段（吹扫、试压）及停车工况，需有操作评分系统作为指导，让学员了解响应操作的工艺参数指标及操作顺序，并对学员操作给予结果评定。</w:t>
      </w:r>
    </w:p>
    <w:p w:rsidR="00592AA1" w:rsidRPr="002C2CD9" w:rsidRDefault="00592AA1">
      <w:pPr>
        <w:numPr>
          <w:ilvl w:val="0"/>
          <w:numId w:val="3"/>
        </w:numPr>
      </w:pPr>
      <w:r w:rsidRPr="002C2CD9">
        <w:rPr>
          <w:rFonts w:hint="eastAsia"/>
        </w:rPr>
        <w:t>培训工况包括开车工况、稳态调节工况、停车工况、常见事故处理（泵故障、控制阀阀卡）</w:t>
      </w:r>
    </w:p>
    <w:p w:rsidR="00592AA1" w:rsidRPr="002C2CD9" w:rsidRDefault="00592AA1">
      <w:r w:rsidRPr="002C2CD9">
        <w:t>3</w:t>
      </w:r>
      <w:r w:rsidRPr="002C2CD9">
        <w:rPr>
          <w:rFonts w:hint="eastAsia"/>
        </w:rPr>
        <w:t>、</w:t>
      </w:r>
      <w:r w:rsidRPr="002C2CD9">
        <w:t>3D</w:t>
      </w:r>
      <w:r w:rsidRPr="002C2CD9">
        <w:rPr>
          <w:rFonts w:hint="eastAsia"/>
        </w:rPr>
        <w:t>认识实习操作模块；</w:t>
      </w:r>
    </w:p>
    <w:p w:rsidR="00592AA1" w:rsidRPr="002C2CD9" w:rsidRDefault="00592AA1">
      <w:pPr>
        <w:ind w:firstLine="480"/>
        <w:rPr>
          <w:szCs w:val="22"/>
        </w:rPr>
      </w:pPr>
      <w:r w:rsidRPr="002C2CD9">
        <w:rPr>
          <w:rFonts w:hint="eastAsia"/>
          <w:szCs w:val="22"/>
        </w:rPr>
        <w:t>软件采用</w:t>
      </w:r>
      <w:r w:rsidRPr="002C2CD9">
        <w:rPr>
          <w:szCs w:val="22"/>
        </w:rPr>
        <w:t xml:space="preserve"> 3D </w:t>
      </w:r>
      <w:r w:rsidRPr="002C2CD9">
        <w:rPr>
          <w:rFonts w:hint="eastAsia"/>
          <w:szCs w:val="22"/>
        </w:rPr>
        <w:t>虚拟现实技术对氯乙烷工艺的原料储藏及初步处理工段、氯乙烷反应精馏工段进行模拟，还原该部分的氯乙烷生产厂区和模拟学员下厂认识实习过程的情景。通过系统指导和学员自由漫游、操作交互完成预设的任务，从而使学员达到了解氯乙烷相关行业的背景、自学工艺流程、掌握关键设备原理结构、安全、仪表、自控、化工工程等相关知识的目的。</w:t>
      </w:r>
    </w:p>
    <w:p w:rsidR="00592AA1" w:rsidRPr="002C2CD9" w:rsidRDefault="00592AA1">
      <w:pPr>
        <w:ind w:firstLine="480"/>
        <w:rPr>
          <w:szCs w:val="22"/>
        </w:rPr>
      </w:pPr>
      <w:r w:rsidRPr="002C2CD9">
        <w:rPr>
          <w:rFonts w:hint="eastAsia"/>
          <w:szCs w:val="22"/>
        </w:rPr>
        <w:t>该模块需包含化工原理相关素材库，素材动画不应少于</w:t>
      </w:r>
      <w:r w:rsidRPr="002C2CD9">
        <w:rPr>
          <w:szCs w:val="22"/>
        </w:rPr>
        <w:t>300</w:t>
      </w:r>
      <w:r w:rsidRPr="002C2CD9">
        <w:rPr>
          <w:rFonts w:hint="eastAsia"/>
          <w:szCs w:val="22"/>
        </w:rPr>
        <w:t>个。</w:t>
      </w:r>
    </w:p>
    <w:p w:rsidR="00592AA1" w:rsidRPr="002C2CD9" w:rsidRDefault="00592AA1">
      <w:r w:rsidRPr="002C2CD9">
        <w:rPr>
          <w:rFonts w:hint="eastAsia"/>
        </w:rPr>
        <w:t>软件系统功能</w:t>
      </w:r>
    </w:p>
    <w:p w:rsidR="00592AA1" w:rsidRPr="002C2CD9" w:rsidRDefault="00592AA1">
      <w:pPr>
        <w:ind w:firstLineChars="200" w:firstLine="420"/>
      </w:pPr>
      <w:r w:rsidRPr="002C2CD9">
        <w:rPr>
          <w:rFonts w:hint="eastAsia"/>
          <w:szCs w:val="21"/>
        </w:rPr>
        <w:t>★</w:t>
      </w:r>
      <w:r w:rsidRPr="002C2CD9">
        <w:rPr>
          <w:rFonts w:hint="eastAsia"/>
        </w:rPr>
        <w:t>软件采用鼠标和键盘相结合的方式进行控制。要求简便易操作。</w:t>
      </w:r>
    </w:p>
    <w:p w:rsidR="00592AA1" w:rsidRPr="002C2CD9" w:rsidRDefault="00592AA1">
      <w:r w:rsidRPr="002C2CD9">
        <w:t>4</w:t>
      </w:r>
      <w:r w:rsidRPr="002C2CD9">
        <w:rPr>
          <w:rFonts w:hint="eastAsia"/>
        </w:rPr>
        <w:t>、重要配件功能</w:t>
      </w:r>
    </w:p>
    <w:p w:rsidR="00592AA1" w:rsidRPr="002C2CD9" w:rsidRDefault="00592AA1">
      <w:pPr>
        <w:numPr>
          <w:ilvl w:val="0"/>
          <w:numId w:val="4"/>
        </w:numPr>
      </w:pPr>
      <w:r w:rsidRPr="002C2CD9">
        <w:rPr>
          <w:rFonts w:hint="eastAsia"/>
        </w:rPr>
        <w:t>工艺虚拟仿真软件</w:t>
      </w:r>
    </w:p>
    <w:p w:rsidR="00592AA1" w:rsidRPr="002C2CD9" w:rsidRDefault="00592AA1">
      <w:pPr>
        <w:ind w:firstLineChars="200" w:firstLine="420"/>
        <w:rPr>
          <w:szCs w:val="24"/>
        </w:rPr>
      </w:pPr>
      <w:r w:rsidRPr="002C2CD9">
        <w:rPr>
          <w:rFonts w:hint="eastAsia"/>
          <w:szCs w:val="24"/>
        </w:rPr>
        <w:t>通过采用过程模拟仿真技术，将设备工作原理算法化，根据工艺流程结构、化工原理、化工热力学、化工动力学等原理搭建数学模型。将前台的用户操作指令传送到后台的数学模型中，经数学模型的运算实时表征出各个工艺数据的真实值，借此反馈出每一个操作条件变化与工艺现象之间的关系，真正模拟出复杂工业生产环境下的实时参数变化，提供高度逼真虚拟仿真教学场景。</w:t>
      </w:r>
    </w:p>
    <w:p w:rsidR="00592AA1" w:rsidRPr="002C2CD9" w:rsidRDefault="00592AA1">
      <w:pPr>
        <w:ind w:left="400"/>
        <w:rPr>
          <w:szCs w:val="24"/>
        </w:rPr>
      </w:pPr>
      <w:r w:rsidRPr="002C2CD9">
        <w:rPr>
          <w:rFonts w:hint="eastAsia"/>
          <w:szCs w:val="21"/>
        </w:rPr>
        <w:t>★</w:t>
      </w:r>
      <w:r w:rsidRPr="002C2CD9">
        <w:rPr>
          <w:rFonts w:hint="eastAsia"/>
          <w:szCs w:val="24"/>
        </w:rPr>
        <w:t>投标单位须使用自主知识产权的仿真系统开发平台来进行本系统的开发，并提供自主知识产权的仿真系统平台著作权登记证书。</w:t>
      </w:r>
    </w:p>
    <w:p w:rsidR="00592AA1" w:rsidRPr="002C2CD9" w:rsidRDefault="00592AA1">
      <w:pPr>
        <w:numPr>
          <w:ilvl w:val="0"/>
          <w:numId w:val="4"/>
        </w:numPr>
      </w:pPr>
      <w:r w:rsidRPr="002C2CD9">
        <w:rPr>
          <w:rFonts w:hint="eastAsia"/>
        </w:rPr>
        <w:t>仿</w:t>
      </w:r>
      <w:r w:rsidRPr="002C2CD9">
        <w:t>DCS</w:t>
      </w:r>
      <w:r w:rsidRPr="002C2CD9">
        <w:rPr>
          <w:rFonts w:hint="eastAsia"/>
        </w:rPr>
        <w:t>控制系统要求</w:t>
      </w:r>
    </w:p>
    <w:p w:rsidR="00592AA1" w:rsidRPr="002C2CD9" w:rsidRDefault="00592AA1">
      <w:pPr>
        <w:ind w:firstLine="420"/>
      </w:pPr>
      <w:r w:rsidRPr="002C2CD9">
        <w:t>a</w:t>
      </w:r>
      <w:r w:rsidRPr="002C2CD9">
        <w:rPr>
          <w:rFonts w:hint="eastAsia"/>
        </w:rPr>
        <w:t>、系统整体要求及应具备的功能：</w:t>
      </w:r>
    </w:p>
    <w:p w:rsidR="00592AA1" w:rsidRPr="002C2CD9" w:rsidRDefault="00592AA1">
      <w:r w:rsidRPr="002C2CD9">
        <w:rPr>
          <w:rFonts w:hint="eastAsia"/>
        </w:rPr>
        <w:t>能使学生了解</w:t>
      </w:r>
      <w:r w:rsidRPr="002C2CD9">
        <w:t>DCS</w:t>
      </w:r>
      <w:r w:rsidRPr="002C2CD9">
        <w:rPr>
          <w:rFonts w:hint="eastAsia"/>
        </w:rPr>
        <w:t>集散控制系统的概念、结构、功能和操作。</w:t>
      </w:r>
    </w:p>
    <w:p w:rsidR="00592AA1" w:rsidRPr="002C2CD9" w:rsidRDefault="00592AA1">
      <w:pPr>
        <w:ind w:firstLine="420"/>
      </w:pPr>
      <w:r w:rsidRPr="002C2CD9">
        <w:t>b</w:t>
      </w:r>
      <w:r w:rsidRPr="002C2CD9">
        <w:rPr>
          <w:rFonts w:hint="eastAsia"/>
        </w:rPr>
        <w:t>、仿</w:t>
      </w:r>
      <w:r w:rsidRPr="002C2CD9">
        <w:t>DCS</w:t>
      </w:r>
      <w:r w:rsidRPr="002C2CD9">
        <w:rPr>
          <w:rFonts w:hint="eastAsia"/>
        </w:rPr>
        <w:t>控制系统功能：</w:t>
      </w:r>
    </w:p>
    <w:p w:rsidR="00592AA1" w:rsidRPr="002C2CD9" w:rsidRDefault="00592AA1">
      <w:pPr>
        <w:pStyle w:val="ListParagraph"/>
        <w:numPr>
          <w:ilvl w:val="0"/>
          <w:numId w:val="5"/>
        </w:numPr>
        <w:spacing w:line="360" w:lineRule="auto"/>
        <w:ind w:firstLineChars="0"/>
      </w:pPr>
      <w:r w:rsidRPr="002C2CD9">
        <w:rPr>
          <w:rFonts w:hint="eastAsia"/>
        </w:rPr>
        <w:t>可对系统内设备进行实时监控，显示、控制设备运行参数，实现设备开车、正常运行、停车、事故处理等操作。</w:t>
      </w:r>
    </w:p>
    <w:p w:rsidR="00592AA1" w:rsidRPr="002C2CD9" w:rsidRDefault="00592AA1">
      <w:pPr>
        <w:pStyle w:val="ListParagraph"/>
        <w:numPr>
          <w:ilvl w:val="0"/>
          <w:numId w:val="5"/>
        </w:numPr>
        <w:spacing w:line="360" w:lineRule="auto"/>
        <w:ind w:firstLineChars="0"/>
      </w:pPr>
      <w:r w:rsidRPr="002C2CD9">
        <w:rPr>
          <w:rFonts w:hint="eastAsia"/>
        </w:rPr>
        <w:t>可对系统内设备运行参数进行记录与存储。</w:t>
      </w:r>
    </w:p>
    <w:p w:rsidR="00592AA1" w:rsidRPr="002C2CD9" w:rsidRDefault="00592AA1">
      <w:pPr>
        <w:pStyle w:val="ListParagraph"/>
        <w:numPr>
          <w:ilvl w:val="0"/>
          <w:numId w:val="5"/>
        </w:numPr>
        <w:spacing w:line="360" w:lineRule="auto"/>
        <w:ind w:firstLineChars="0"/>
      </w:pPr>
      <w:r w:rsidRPr="002C2CD9">
        <w:rPr>
          <w:rFonts w:hint="eastAsia"/>
        </w:rPr>
        <w:t>可对系统内设备运行参数进行统计与分析。</w:t>
      </w:r>
    </w:p>
    <w:p w:rsidR="00592AA1" w:rsidRPr="002C2CD9" w:rsidRDefault="00592AA1">
      <w:pPr>
        <w:pStyle w:val="ListParagraph"/>
        <w:numPr>
          <w:ilvl w:val="0"/>
          <w:numId w:val="5"/>
        </w:numPr>
        <w:spacing w:line="360" w:lineRule="auto"/>
        <w:ind w:firstLineChars="0"/>
      </w:pPr>
      <w:r w:rsidRPr="002C2CD9">
        <w:rPr>
          <w:rFonts w:hint="eastAsia"/>
        </w:rPr>
        <w:t>可对系统内设备的报警事件、运行参数历史趋势等进行管理。</w:t>
      </w:r>
    </w:p>
    <w:p w:rsidR="00592AA1" w:rsidRPr="002C2CD9" w:rsidRDefault="00592AA1">
      <w:pPr>
        <w:numPr>
          <w:ilvl w:val="0"/>
          <w:numId w:val="4"/>
        </w:numPr>
      </w:pPr>
      <w:r w:rsidRPr="002C2CD9">
        <w:rPr>
          <w:rFonts w:hint="eastAsia"/>
          <w:szCs w:val="21"/>
        </w:rPr>
        <w:t>★</w:t>
      </w:r>
      <w:r w:rsidRPr="002C2CD9">
        <w:rPr>
          <w:rFonts w:hint="eastAsia"/>
        </w:rPr>
        <w:t>投标单位要具有如下多个厂家不同</w:t>
      </w:r>
      <w:r w:rsidRPr="002C2CD9">
        <w:t>DCS</w:t>
      </w:r>
      <w:r w:rsidRPr="002C2CD9">
        <w:rPr>
          <w:rFonts w:hint="eastAsia"/>
        </w:rPr>
        <w:t>风格操作培训之一，要求投标单位在技术标书中提供截图：</w:t>
      </w:r>
    </w:p>
    <w:p w:rsidR="00592AA1" w:rsidRPr="002C2CD9" w:rsidRDefault="00592AA1">
      <w:pPr>
        <w:numPr>
          <w:ilvl w:val="0"/>
          <w:numId w:val="6"/>
        </w:numPr>
        <w:ind w:left="825" w:hanging="405"/>
      </w:pPr>
      <w:r w:rsidRPr="002C2CD9">
        <w:t>HONEYWELL TDC3000</w:t>
      </w:r>
    </w:p>
    <w:p w:rsidR="00592AA1" w:rsidRPr="002C2CD9" w:rsidRDefault="00592AA1">
      <w:pPr>
        <w:numPr>
          <w:ilvl w:val="0"/>
          <w:numId w:val="6"/>
        </w:numPr>
        <w:ind w:left="825" w:hanging="405"/>
      </w:pPr>
      <w:r w:rsidRPr="002C2CD9">
        <w:rPr>
          <w:rFonts w:hint="eastAsia"/>
        </w:rPr>
        <w:t>横河</w:t>
      </w:r>
      <w:r w:rsidRPr="002C2CD9">
        <w:t xml:space="preserve"> CS300</w:t>
      </w:r>
    </w:p>
    <w:p w:rsidR="00592AA1" w:rsidRPr="002C2CD9" w:rsidRDefault="00592AA1">
      <w:pPr>
        <w:numPr>
          <w:ilvl w:val="0"/>
          <w:numId w:val="6"/>
        </w:numPr>
        <w:ind w:left="825" w:hanging="405"/>
      </w:pPr>
      <w:r w:rsidRPr="002C2CD9">
        <w:rPr>
          <w:rFonts w:hint="eastAsia"/>
        </w:rPr>
        <w:t>艾默生</w:t>
      </w:r>
      <w:r w:rsidRPr="002C2CD9">
        <w:t xml:space="preserve"> DeltaV</w:t>
      </w:r>
    </w:p>
    <w:p w:rsidR="00592AA1" w:rsidRPr="002C2CD9" w:rsidRDefault="00592AA1">
      <w:pPr>
        <w:numPr>
          <w:ilvl w:val="0"/>
          <w:numId w:val="6"/>
        </w:numPr>
        <w:ind w:left="825" w:hanging="405"/>
      </w:pPr>
      <w:r w:rsidRPr="002C2CD9">
        <w:rPr>
          <w:rFonts w:hint="eastAsia"/>
        </w:rPr>
        <w:t>悉雅特</w:t>
      </w:r>
      <w:r w:rsidRPr="002C2CD9">
        <w:t xml:space="preserve"> CITECT</w:t>
      </w:r>
    </w:p>
    <w:p w:rsidR="00592AA1" w:rsidRPr="002C2CD9" w:rsidRDefault="00592AA1">
      <w:pPr>
        <w:numPr>
          <w:ilvl w:val="0"/>
          <w:numId w:val="6"/>
        </w:numPr>
        <w:ind w:left="825" w:hanging="405"/>
      </w:pPr>
      <w:r w:rsidRPr="002C2CD9">
        <w:t>FOXBORO IA</w:t>
      </w:r>
      <w:r w:rsidRPr="002C2CD9">
        <w:rPr>
          <w:rFonts w:hint="eastAsia"/>
        </w:rPr>
        <w:t>；</w:t>
      </w:r>
    </w:p>
    <w:p w:rsidR="00592AA1" w:rsidRPr="002C2CD9" w:rsidRDefault="00592AA1">
      <w:pPr>
        <w:rPr>
          <w:b/>
          <w:bCs/>
          <w:sz w:val="28"/>
          <w:szCs w:val="28"/>
        </w:rPr>
      </w:pPr>
      <w:r w:rsidRPr="002C2CD9">
        <w:rPr>
          <w:b/>
          <w:bCs/>
          <w:sz w:val="28"/>
          <w:szCs w:val="28"/>
        </w:rPr>
        <w:t xml:space="preserve">6.3  </w:t>
      </w:r>
      <w:r w:rsidRPr="002C2CD9">
        <w:rPr>
          <w:rFonts w:hint="eastAsia"/>
          <w:b/>
          <w:bCs/>
          <w:sz w:val="28"/>
          <w:szCs w:val="28"/>
        </w:rPr>
        <w:t>操作评分系统要求：</w:t>
      </w:r>
    </w:p>
    <w:p w:rsidR="00592AA1" w:rsidRPr="002C2CD9" w:rsidRDefault="00592AA1">
      <w:pPr>
        <w:rPr>
          <w:b/>
          <w:bCs/>
        </w:rPr>
      </w:pPr>
      <w:r w:rsidRPr="002C2CD9">
        <w:rPr>
          <w:b/>
          <w:bCs/>
        </w:rPr>
        <w:t xml:space="preserve">6.3.1 </w:t>
      </w:r>
      <w:r w:rsidRPr="002C2CD9">
        <w:rPr>
          <w:rFonts w:hint="eastAsia"/>
          <w:b/>
          <w:bCs/>
        </w:rPr>
        <w:t>系统整体要求：</w:t>
      </w:r>
    </w:p>
    <w:p w:rsidR="00592AA1" w:rsidRPr="002C2CD9" w:rsidRDefault="00592AA1">
      <w:r w:rsidRPr="002C2CD9">
        <w:rPr>
          <w:rFonts w:hint="eastAsia"/>
        </w:rPr>
        <w:t>系统需要具备完整的操作评价指导系统，便于组织培训教学和考核。</w:t>
      </w:r>
    </w:p>
    <w:p w:rsidR="00592AA1" w:rsidRPr="002C2CD9" w:rsidRDefault="00592AA1">
      <w:pPr>
        <w:rPr>
          <w:b/>
          <w:bCs/>
        </w:rPr>
      </w:pPr>
      <w:r w:rsidRPr="002C2CD9">
        <w:rPr>
          <w:b/>
          <w:bCs/>
        </w:rPr>
        <w:t>6.3.2</w:t>
      </w:r>
      <w:r w:rsidRPr="002C2CD9">
        <w:rPr>
          <w:rFonts w:hint="eastAsia"/>
          <w:b/>
          <w:bCs/>
        </w:rPr>
        <w:t>系统功能要求：</w:t>
      </w:r>
    </w:p>
    <w:p w:rsidR="00592AA1" w:rsidRPr="002C2CD9" w:rsidRDefault="00592AA1">
      <w:pPr>
        <w:ind w:firstLineChars="202" w:firstLine="424"/>
        <w:rPr>
          <w:szCs w:val="24"/>
        </w:rPr>
      </w:pPr>
      <w:r w:rsidRPr="002C2CD9">
        <w:rPr>
          <w:rFonts w:hint="eastAsia"/>
          <w:szCs w:val="24"/>
        </w:rPr>
        <w:t>操作评价系统根据操作规程和实际生产操作经验进行开发，对学生在界面上的每一步有效操作进行记录和评价。评分类型包括针对时序操作的步骤评分、对参数控制的质量评分、对过程操作的趋势评分和对违规操作的扣分等。充分体现科学和公平原则。操作评价系统的具体评分规则如下：</w:t>
      </w:r>
    </w:p>
    <w:p w:rsidR="00592AA1" w:rsidRPr="002C2CD9" w:rsidRDefault="00592AA1">
      <w:pPr>
        <w:ind w:firstLineChars="202" w:firstLine="424"/>
        <w:rPr>
          <w:szCs w:val="24"/>
        </w:rPr>
      </w:pPr>
      <w:r w:rsidRPr="002C2CD9">
        <w:rPr>
          <w:szCs w:val="24"/>
        </w:rPr>
        <w:t>1</w:t>
      </w:r>
      <w:r w:rsidRPr="002C2CD9">
        <w:rPr>
          <w:rFonts w:hint="eastAsia"/>
          <w:szCs w:val="24"/>
        </w:rPr>
        <w:t>）过程评分规则：对每一个学员站在仿真软件界面上进行的有效操作都要记录，并评分。</w:t>
      </w:r>
    </w:p>
    <w:p w:rsidR="00592AA1" w:rsidRPr="002C2CD9" w:rsidRDefault="00592AA1">
      <w:pPr>
        <w:ind w:firstLineChars="202" w:firstLine="424"/>
        <w:rPr>
          <w:szCs w:val="24"/>
        </w:rPr>
      </w:pPr>
      <w:r w:rsidRPr="002C2CD9">
        <w:rPr>
          <w:szCs w:val="24"/>
        </w:rPr>
        <w:t>2</w:t>
      </w:r>
      <w:r w:rsidRPr="002C2CD9">
        <w:rPr>
          <w:rFonts w:hint="eastAsia"/>
          <w:szCs w:val="24"/>
        </w:rPr>
        <w:t>）步骤评分规则：对有先后操作顺序要求的操作步骤，能够按起始或者终止条件是否满足，进行评分。</w:t>
      </w:r>
    </w:p>
    <w:p w:rsidR="00592AA1" w:rsidRPr="002C2CD9" w:rsidRDefault="00592AA1">
      <w:pPr>
        <w:ind w:firstLineChars="202" w:firstLine="424"/>
        <w:rPr>
          <w:szCs w:val="24"/>
        </w:rPr>
      </w:pPr>
      <w:r w:rsidRPr="002C2CD9">
        <w:rPr>
          <w:szCs w:val="24"/>
        </w:rPr>
        <w:t>3</w:t>
      </w:r>
      <w:r w:rsidRPr="002C2CD9">
        <w:rPr>
          <w:rFonts w:hint="eastAsia"/>
          <w:szCs w:val="24"/>
        </w:rPr>
        <w:t>）质量步骤评分规则：仿真软件上控制的工艺指标，对照操作规程的工艺指标，能够进行评分。</w:t>
      </w:r>
    </w:p>
    <w:p w:rsidR="00592AA1" w:rsidRPr="002C2CD9" w:rsidRDefault="00592AA1">
      <w:pPr>
        <w:ind w:firstLineChars="202" w:firstLine="424"/>
        <w:rPr>
          <w:szCs w:val="24"/>
        </w:rPr>
      </w:pPr>
      <w:r w:rsidRPr="002C2CD9">
        <w:rPr>
          <w:szCs w:val="24"/>
        </w:rPr>
        <w:t>4</w:t>
      </w:r>
      <w:r w:rsidRPr="002C2CD9">
        <w:rPr>
          <w:rFonts w:hint="eastAsia"/>
          <w:szCs w:val="24"/>
        </w:rPr>
        <w:t>）扣分步骤评分规则：仿真软件上的违规操作或者导致工艺指标严重偏离的，能够进行识别，并扣分。</w:t>
      </w:r>
    </w:p>
    <w:p w:rsidR="00592AA1" w:rsidRPr="002C2CD9" w:rsidRDefault="00592AA1">
      <w:pPr>
        <w:rPr>
          <w:b/>
          <w:bCs/>
        </w:rPr>
      </w:pPr>
      <w:r w:rsidRPr="002C2CD9">
        <w:rPr>
          <w:b/>
          <w:bCs/>
        </w:rPr>
        <w:t xml:space="preserve">6.3.4 </w:t>
      </w:r>
      <w:r w:rsidRPr="002C2CD9">
        <w:rPr>
          <w:rFonts w:hint="eastAsia"/>
          <w:b/>
          <w:bCs/>
        </w:rPr>
        <w:t>教员指令站软件要求：</w:t>
      </w:r>
    </w:p>
    <w:p w:rsidR="00592AA1" w:rsidRPr="002C2CD9" w:rsidRDefault="00592AA1">
      <w:pPr>
        <w:ind w:firstLineChars="200" w:firstLine="420"/>
      </w:pPr>
      <w:r w:rsidRPr="002C2CD9">
        <w:rPr>
          <w:rFonts w:hint="eastAsia"/>
        </w:rPr>
        <w:t>教员站的用户界面是图形化的，如果需要显示的信息超过了窗口的大小，可以使用滚动条查看显示的各个部分。教员调入一个画面需要的时间不超过</w:t>
      </w:r>
      <w:r w:rsidRPr="002C2CD9">
        <w:t>2</w:t>
      </w:r>
      <w:r w:rsidRPr="002C2CD9">
        <w:rPr>
          <w:rFonts w:hint="eastAsia"/>
        </w:rPr>
        <w:t>秒种。画面中动态区域的更新时间也不超过</w:t>
      </w:r>
      <w:r w:rsidRPr="002C2CD9">
        <w:t>2</w:t>
      </w:r>
      <w:r w:rsidRPr="002C2CD9">
        <w:rPr>
          <w:rFonts w:hint="eastAsia"/>
        </w:rPr>
        <w:t>秒。教员是仿真培训中起引导和监控作用的角色，负责管理和监控学员的培训情况，给学员布置练习，对学员进行考评等。</w:t>
      </w:r>
    </w:p>
    <w:p w:rsidR="00592AA1" w:rsidRPr="002C2CD9" w:rsidRDefault="00592AA1">
      <w:pPr>
        <w:ind w:firstLine="480"/>
      </w:pPr>
      <w:r w:rsidRPr="002C2CD9">
        <w:rPr>
          <w:rFonts w:hint="eastAsia"/>
        </w:rPr>
        <w:t>教员站软件应具备但不限于如下功能：</w:t>
      </w:r>
    </w:p>
    <w:p w:rsidR="00592AA1" w:rsidRPr="002C2CD9" w:rsidRDefault="00592AA1">
      <w:pPr>
        <w:ind w:firstLine="480"/>
      </w:pPr>
      <w:r w:rsidRPr="002C2CD9">
        <w:t>1</w:t>
      </w:r>
      <w:r w:rsidRPr="002C2CD9">
        <w:rPr>
          <w:rFonts w:hint="eastAsia"/>
        </w:rPr>
        <w:t>）查看和管理学员状态和数据</w:t>
      </w:r>
    </w:p>
    <w:p w:rsidR="00592AA1" w:rsidRPr="002C2CD9" w:rsidRDefault="00592AA1">
      <w:pPr>
        <w:ind w:firstLine="480"/>
      </w:pPr>
      <w:r w:rsidRPr="002C2CD9">
        <w:rPr>
          <w:rFonts w:hint="eastAsia"/>
        </w:rPr>
        <w:t>每个学员的登陆姓名、班组、工号等基本信息；每个学员当前培训的项目和内容、操作状态和进度、得分情况。每个学员正在操作的仿真模型的所有数据点的值。</w:t>
      </w:r>
    </w:p>
    <w:p w:rsidR="00592AA1" w:rsidRPr="002C2CD9" w:rsidRDefault="00592AA1">
      <w:pPr>
        <w:ind w:firstLine="480"/>
      </w:pPr>
      <w:r w:rsidRPr="002C2CD9">
        <w:t>2</w:t>
      </w:r>
      <w:r w:rsidRPr="002C2CD9">
        <w:rPr>
          <w:rFonts w:hint="eastAsia"/>
        </w:rPr>
        <w:t>）学员站冻结及解冻</w:t>
      </w:r>
    </w:p>
    <w:p w:rsidR="00592AA1" w:rsidRPr="002C2CD9" w:rsidRDefault="00592AA1">
      <w:pPr>
        <w:ind w:firstLine="480"/>
      </w:pPr>
      <w:r w:rsidRPr="002C2CD9">
        <w:rPr>
          <w:rFonts w:hint="eastAsia"/>
        </w:rPr>
        <w:t>冻结功能：选择任一学员对其进行状态冻结，冻结之后该学员不能进行仿真操作，直到教员将其解冻为止；解冻功能：解冻学员的操作状态，令其回复仿真操作，继续仿真运行。</w:t>
      </w:r>
    </w:p>
    <w:p w:rsidR="00592AA1" w:rsidRPr="002C2CD9" w:rsidRDefault="00592AA1">
      <w:pPr>
        <w:ind w:firstLine="480"/>
      </w:pPr>
      <w:r w:rsidRPr="002C2CD9">
        <w:t>3</w:t>
      </w:r>
      <w:r w:rsidRPr="002C2CD9">
        <w:rPr>
          <w:rFonts w:hint="eastAsia"/>
        </w:rPr>
        <w:t>）练习模式和考试模式设置</w:t>
      </w:r>
    </w:p>
    <w:p w:rsidR="00592AA1" w:rsidRPr="002C2CD9" w:rsidRDefault="00592AA1">
      <w:pPr>
        <w:ind w:firstLine="480"/>
      </w:pPr>
      <w:r w:rsidRPr="002C2CD9">
        <w:rPr>
          <w:rFonts w:hint="eastAsia"/>
        </w:rPr>
        <w:t>设置练习模式：该模式下学员可以自由选择培训的项目和内容设置考试模式：该模式下由教员设置学员的考试项目和内容，并设置考试的开始时间和结束时间；</w:t>
      </w:r>
    </w:p>
    <w:p w:rsidR="00592AA1" w:rsidRPr="002C2CD9" w:rsidRDefault="00592AA1">
      <w:pPr>
        <w:ind w:firstLine="480"/>
      </w:pPr>
      <w:r w:rsidRPr="002C2CD9">
        <w:t>4</w:t>
      </w:r>
      <w:r w:rsidRPr="002C2CD9">
        <w:rPr>
          <w:rFonts w:hint="eastAsia"/>
        </w:rPr>
        <w:t>）通用事故库</w:t>
      </w:r>
    </w:p>
    <w:p w:rsidR="00592AA1" w:rsidRPr="002C2CD9" w:rsidRDefault="00592AA1">
      <w:pPr>
        <w:ind w:firstLine="480"/>
      </w:pPr>
      <w:r w:rsidRPr="002C2CD9">
        <w:rPr>
          <w:rFonts w:hint="eastAsia"/>
        </w:rPr>
        <w:t>事故库中预先设置工厂普遍可能出现的通用事故情况，比如停电事故、停蒸汽事故、停水事故、停气事故等。在仿真运行的任一时刻触发通用事故库中的故障，考察学员对常见故障的识别和处理能力。</w:t>
      </w:r>
    </w:p>
    <w:p w:rsidR="00592AA1" w:rsidRPr="002C2CD9" w:rsidRDefault="00592AA1">
      <w:pPr>
        <w:ind w:firstLine="480"/>
      </w:pPr>
      <w:r w:rsidRPr="002C2CD9">
        <w:t>5</w:t>
      </w:r>
      <w:r w:rsidRPr="002C2CD9">
        <w:rPr>
          <w:rFonts w:hint="eastAsia"/>
        </w:rPr>
        <w:t>）成绩管理</w:t>
      </w:r>
    </w:p>
    <w:p w:rsidR="00592AA1" w:rsidRPr="002C2CD9" w:rsidRDefault="00592AA1">
      <w:pPr>
        <w:ind w:firstLine="480"/>
      </w:pPr>
      <w:r w:rsidRPr="002C2CD9">
        <w:rPr>
          <w:rFonts w:hint="eastAsia"/>
        </w:rPr>
        <w:t>显示监控：显示和监控当前所有学员的练习或考试成绩；自动记录：自动记录所有学员的成绩，保存到历史成绩库；历史成绩查看：从历史成绩库中调出每个学员某一场考试的成绩查看。打印</w:t>
      </w:r>
      <w:r w:rsidRPr="002C2CD9">
        <w:t>/</w:t>
      </w:r>
      <w:r w:rsidRPr="002C2CD9">
        <w:rPr>
          <w:rFonts w:hint="eastAsia"/>
        </w:rPr>
        <w:t>导出：当前或历史成绩数据表打印</w:t>
      </w:r>
      <w:r w:rsidRPr="002C2CD9">
        <w:t>/</w:t>
      </w:r>
      <w:r w:rsidRPr="002C2CD9">
        <w:rPr>
          <w:rFonts w:hint="eastAsia"/>
        </w:rPr>
        <w:t>导出功能。</w:t>
      </w:r>
    </w:p>
    <w:p w:rsidR="00592AA1" w:rsidRPr="002C2CD9" w:rsidRDefault="00592AA1">
      <w:pPr>
        <w:ind w:firstLine="480"/>
      </w:pPr>
      <w:r w:rsidRPr="002C2CD9">
        <w:t>6</w:t>
      </w:r>
      <w:r w:rsidRPr="002C2CD9">
        <w:rPr>
          <w:rFonts w:hint="eastAsia"/>
        </w:rPr>
        <w:t>）自动考评功能</w:t>
      </w:r>
    </w:p>
    <w:p w:rsidR="00592AA1" w:rsidRPr="002C2CD9" w:rsidRDefault="00592AA1">
      <w:pPr>
        <w:ind w:firstLine="480"/>
      </w:pPr>
      <w:r w:rsidRPr="002C2CD9">
        <w:rPr>
          <w:rFonts w:hint="eastAsia"/>
        </w:rPr>
        <w:t>自动考评：对学员操作过程进行自动化考评；在培训过程中，作为教员组织管理培训的专用管理工具，教员站的功能菜单包括有打印工具、导出考试成绩、启动服务、运行管理、查看历史成绩、学员状态监控等功能块。</w:t>
      </w:r>
    </w:p>
    <w:p w:rsidR="00592AA1" w:rsidRPr="002C2CD9" w:rsidRDefault="00592AA1">
      <w:pPr>
        <w:rPr>
          <w:b/>
          <w:bCs/>
          <w:sz w:val="28"/>
          <w:szCs w:val="28"/>
        </w:rPr>
      </w:pPr>
      <w:r w:rsidRPr="002C2CD9">
        <w:rPr>
          <w:b/>
          <w:bCs/>
          <w:sz w:val="28"/>
          <w:szCs w:val="28"/>
        </w:rPr>
        <w:t xml:space="preserve">6.4 </w:t>
      </w:r>
      <w:r w:rsidRPr="002C2CD9">
        <w:rPr>
          <w:rFonts w:hint="eastAsia"/>
          <w:b/>
          <w:bCs/>
          <w:sz w:val="28"/>
          <w:szCs w:val="28"/>
        </w:rPr>
        <w:t>其它要求</w:t>
      </w:r>
    </w:p>
    <w:p w:rsidR="00592AA1" w:rsidRPr="002C2CD9" w:rsidRDefault="00592AA1">
      <w:pPr>
        <w:ind w:firstLine="480"/>
        <w:rPr>
          <w:szCs w:val="22"/>
        </w:rPr>
      </w:pPr>
      <w:r w:rsidRPr="002C2CD9">
        <w:rPr>
          <w:szCs w:val="22"/>
        </w:rPr>
        <w:t>1</w:t>
      </w:r>
      <w:r w:rsidRPr="002C2CD9">
        <w:rPr>
          <w:rFonts w:hint="eastAsia"/>
          <w:szCs w:val="22"/>
        </w:rPr>
        <w:t>、因不同投标人的设备设计原理未必完全相同，投标人可视自身情况配置设备及附件，但应能充分满足招标人所需要的功能及参数要求。</w:t>
      </w:r>
    </w:p>
    <w:p w:rsidR="00592AA1" w:rsidRPr="002C2CD9" w:rsidRDefault="00592AA1">
      <w:pPr>
        <w:ind w:firstLine="480"/>
        <w:rPr>
          <w:szCs w:val="22"/>
        </w:rPr>
      </w:pPr>
      <w:r w:rsidRPr="002C2CD9">
        <w:rPr>
          <w:szCs w:val="22"/>
        </w:rPr>
        <w:t>2</w:t>
      </w:r>
      <w:r w:rsidRPr="002C2CD9">
        <w:rPr>
          <w:rFonts w:hint="eastAsia"/>
          <w:szCs w:val="22"/>
        </w:rPr>
        <w:t>、投标人应保证提供满足招标人正常使用的必要配置及附</w:t>
      </w:r>
      <w:bookmarkStart w:id="68" w:name="_GoBack"/>
      <w:bookmarkEnd w:id="68"/>
      <w:r w:rsidRPr="002C2CD9">
        <w:rPr>
          <w:rFonts w:hint="eastAsia"/>
          <w:szCs w:val="22"/>
        </w:rPr>
        <w:t>件而不再需要花费任何额外的费用，即使采购方在制定招标书时要求不够具体，投标人也须保证安装后就能正常工作。</w:t>
      </w:r>
    </w:p>
    <w:p w:rsidR="00592AA1" w:rsidRPr="002C2CD9" w:rsidRDefault="00592AA1">
      <w:pPr>
        <w:ind w:firstLine="480"/>
        <w:rPr>
          <w:szCs w:val="22"/>
        </w:rPr>
      </w:pPr>
      <w:r w:rsidRPr="002C2CD9">
        <w:rPr>
          <w:szCs w:val="22"/>
        </w:rPr>
        <w:t>3</w:t>
      </w:r>
      <w:r w:rsidRPr="002C2CD9">
        <w:rPr>
          <w:rFonts w:hint="eastAsia"/>
          <w:szCs w:val="22"/>
        </w:rPr>
        <w:t>、软件开发完成后知识产权双方共同享有。</w:t>
      </w:r>
    </w:p>
    <w:p w:rsidR="00592AA1" w:rsidRPr="002C2CD9" w:rsidRDefault="00592AA1">
      <w:pPr>
        <w:rPr>
          <w:b/>
          <w:bCs/>
          <w:sz w:val="28"/>
          <w:szCs w:val="28"/>
        </w:rPr>
      </w:pPr>
      <w:r w:rsidRPr="002C2CD9">
        <w:rPr>
          <w:b/>
          <w:bCs/>
          <w:sz w:val="28"/>
          <w:szCs w:val="28"/>
        </w:rPr>
        <w:t xml:space="preserve">6.5 </w:t>
      </w:r>
      <w:r w:rsidRPr="002C2CD9">
        <w:rPr>
          <w:rFonts w:hint="eastAsia"/>
          <w:b/>
          <w:bCs/>
          <w:sz w:val="28"/>
          <w:szCs w:val="28"/>
        </w:rPr>
        <w:t>项目工期</w:t>
      </w:r>
      <w:r w:rsidRPr="002C2CD9">
        <w:rPr>
          <w:b/>
          <w:bCs/>
          <w:sz w:val="28"/>
          <w:szCs w:val="28"/>
        </w:rPr>
        <w:t xml:space="preserve"> </w:t>
      </w:r>
    </w:p>
    <w:p w:rsidR="00592AA1" w:rsidRPr="002C2CD9" w:rsidRDefault="00592AA1">
      <w:pPr>
        <w:ind w:firstLine="480"/>
      </w:pPr>
      <w:r w:rsidRPr="002C2CD9">
        <w:t>1</w:t>
      </w:r>
      <w:r w:rsidRPr="002C2CD9">
        <w:rPr>
          <w:rFonts w:hint="eastAsia"/>
        </w:rPr>
        <w:t>、交货期：供货方需在签订合同以后</w:t>
      </w:r>
      <w:r w:rsidRPr="002C2CD9">
        <w:t xml:space="preserve"> 2</w:t>
      </w:r>
      <w:r w:rsidRPr="002C2CD9">
        <w:rPr>
          <w:rFonts w:hint="eastAsia"/>
        </w:rPr>
        <w:t>个月之内完成交货并安装，并在安装后</w:t>
      </w:r>
      <w:r w:rsidRPr="002C2CD9">
        <w:t>7</w:t>
      </w:r>
      <w:r w:rsidRPr="002C2CD9">
        <w:rPr>
          <w:rFonts w:hint="eastAsia"/>
        </w:rPr>
        <w:t>天之内完成调试，由项目负责人进行验收。</w:t>
      </w:r>
    </w:p>
    <w:p w:rsidR="00592AA1" w:rsidRPr="002C2CD9" w:rsidRDefault="00592AA1">
      <w:pPr>
        <w:ind w:firstLineChars="200" w:firstLine="420"/>
      </w:pPr>
      <w:r w:rsidRPr="002C2CD9">
        <w:t>2</w:t>
      </w:r>
      <w:r w:rsidRPr="002C2CD9">
        <w:rPr>
          <w:rFonts w:hint="eastAsia"/>
        </w:rPr>
        <w:t>、验收日期：货物安装、调试完毕</w:t>
      </w:r>
      <w:r w:rsidRPr="002C2CD9">
        <w:t>30</w:t>
      </w:r>
      <w:r w:rsidRPr="002C2CD9">
        <w:rPr>
          <w:rFonts w:hint="eastAsia"/>
        </w:rPr>
        <w:t>日以内。</w:t>
      </w:r>
    </w:p>
    <w:p w:rsidR="00592AA1" w:rsidRPr="002C2CD9" w:rsidRDefault="00592AA1">
      <w:pPr>
        <w:rPr>
          <w:b/>
          <w:bCs/>
          <w:sz w:val="28"/>
          <w:szCs w:val="28"/>
        </w:rPr>
      </w:pPr>
      <w:r w:rsidRPr="002C2CD9">
        <w:rPr>
          <w:b/>
          <w:bCs/>
          <w:sz w:val="28"/>
          <w:szCs w:val="28"/>
        </w:rPr>
        <w:t xml:space="preserve">6.6 </w:t>
      </w:r>
      <w:r w:rsidRPr="002C2CD9">
        <w:rPr>
          <w:rFonts w:hint="eastAsia"/>
          <w:b/>
          <w:bCs/>
          <w:sz w:val="28"/>
          <w:szCs w:val="28"/>
        </w:rPr>
        <w:t>产品质量与价格承诺</w:t>
      </w:r>
    </w:p>
    <w:p w:rsidR="00592AA1" w:rsidRPr="002C2CD9" w:rsidRDefault="00592AA1">
      <w:pPr>
        <w:spacing w:line="360" w:lineRule="auto"/>
        <w:ind w:firstLineChars="200" w:firstLine="420"/>
        <w:rPr>
          <w:szCs w:val="21"/>
        </w:rPr>
      </w:pPr>
      <w:r w:rsidRPr="002C2CD9">
        <w:rPr>
          <w:szCs w:val="21"/>
        </w:rPr>
        <w:t>1</w:t>
      </w:r>
      <w:r w:rsidRPr="002C2CD9">
        <w:rPr>
          <w:rFonts w:hint="eastAsia"/>
          <w:szCs w:val="21"/>
        </w:rPr>
        <w:t>、产品的制造和检测需有质量记录和检测资料。</w:t>
      </w:r>
    </w:p>
    <w:p w:rsidR="00592AA1" w:rsidRPr="002C2CD9" w:rsidRDefault="00592AA1">
      <w:pPr>
        <w:ind w:firstLineChars="200" w:firstLine="420"/>
      </w:pPr>
      <w:r w:rsidRPr="002C2CD9">
        <w:t>2</w:t>
      </w:r>
      <w:r w:rsidRPr="002C2CD9">
        <w:rPr>
          <w:rFonts w:hint="eastAsia"/>
        </w:rPr>
        <w:t>、保证本项目正常良好运行，保证产品的高可靠性和先进性，符合国家安全和环保的相关标准，并且软件等产品将来可进行相关性能升级和内容扩展。</w:t>
      </w:r>
    </w:p>
    <w:p w:rsidR="00592AA1" w:rsidRPr="002C2CD9" w:rsidRDefault="00592AA1">
      <w:pPr>
        <w:ind w:firstLineChars="200" w:firstLine="420"/>
      </w:pPr>
      <w:r w:rsidRPr="002C2CD9">
        <w:t>3</w:t>
      </w:r>
      <w:r w:rsidRPr="002C2CD9">
        <w:rPr>
          <w:rFonts w:hint="eastAsia"/>
        </w:rPr>
        <w:t>、供货方不得更改产品部件，降低产品技术性能。</w:t>
      </w:r>
    </w:p>
    <w:p w:rsidR="00592AA1" w:rsidRPr="002C2CD9" w:rsidRDefault="00592AA1">
      <w:pPr>
        <w:ind w:firstLineChars="200" w:firstLine="420"/>
      </w:pPr>
      <w:r w:rsidRPr="002C2CD9">
        <w:t>4</w:t>
      </w:r>
      <w:r w:rsidRPr="002C2CD9">
        <w:rPr>
          <w:rFonts w:hint="eastAsia"/>
        </w:rPr>
        <w:t>、软件成品需有著作权等知识产权，凡产品涉及知识产权纠纷，与产品购买方无任何关系。</w:t>
      </w:r>
    </w:p>
    <w:p w:rsidR="00592AA1" w:rsidRPr="002C2CD9" w:rsidRDefault="00592AA1">
      <w:pPr>
        <w:ind w:firstLineChars="200" w:firstLine="420"/>
      </w:pPr>
      <w:r w:rsidRPr="002C2CD9">
        <w:t>5</w:t>
      </w:r>
      <w:r w:rsidRPr="002C2CD9">
        <w:rPr>
          <w:rFonts w:hint="eastAsia"/>
        </w:rPr>
        <w:t>、本项目的网页版软件包含</w:t>
      </w:r>
      <w:r w:rsidRPr="002C2CD9">
        <w:t>3D</w:t>
      </w:r>
      <w:r w:rsidRPr="002C2CD9">
        <w:rPr>
          <w:rFonts w:hint="eastAsia"/>
        </w:rPr>
        <w:t>认识实习操作模块，</w:t>
      </w:r>
      <w:r w:rsidRPr="002C2CD9">
        <w:t>DCS</w:t>
      </w:r>
      <w:r w:rsidRPr="002C2CD9">
        <w:rPr>
          <w:rFonts w:hint="eastAsia"/>
        </w:rPr>
        <w:t>模拟操作模块（含反应器生产和开停车操作）要求能够实现互联网远程登陆、启动、操作，以及能够实现新开发培训内容、系统的增加、扩展。</w:t>
      </w:r>
    </w:p>
    <w:p w:rsidR="00592AA1" w:rsidRPr="002C2CD9" w:rsidRDefault="00592AA1">
      <w:pPr>
        <w:rPr>
          <w:b/>
          <w:bCs/>
          <w:sz w:val="28"/>
          <w:szCs w:val="28"/>
        </w:rPr>
      </w:pPr>
      <w:r w:rsidRPr="002C2CD9">
        <w:rPr>
          <w:b/>
          <w:bCs/>
          <w:sz w:val="28"/>
          <w:szCs w:val="28"/>
        </w:rPr>
        <w:t xml:space="preserve">6.7 </w:t>
      </w:r>
      <w:r w:rsidRPr="002C2CD9">
        <w:rPr>
          <w:rFonts w:hint="eastAsia"/>
          <w:b/>
          <w:bCs/>
          <w:sz w:val="28"/>
          <w:szCs w:val="28"/>
        </w:rPr>
        <w:t>售后服务</w:t>
      </w:r>
    </w:p>
    <w:p w:rsidR="00592AA1" w:rsidRPr="002C2CD9" w:rsidRDefault="00592AA1">
      <w:pPr>
        <w:ind w:firstLineChars="200" w:firstLine="420"/>
      </w:pPr>
      <w:r w:rsidRPr="002C2CD9">
        <w:t>1</w:t>
      </w:r>
      <w:r w:rsidRPr="002C2CD9">
        <w:rPr>
          <w:rFonts w:hint="eastAsia"/>
        </w:rPr>
        <w:t>、保修期内或保修期外如设备出现故障，供方在接到通知后，维修人员在</w:t>
      </w:r>
      <w:r w:rsidRPr="002C2CD9">
        <w:t>24</w:t>
      </w:r>
      <w:r w:rsidRPr="002C2CD9">
        <w:rPr>
          <w:rFonts w:hint="eastAsia"/>
        </w:rPr>
        <w:t>小时内达到现场并开始维修。</w:t>
      </w:r>
    </w:p>
    <w:p w:rsidR="00592AA1" w:rsidRPr="002C2CD9" w:rsidRDefault="00592AA1">
      <w:pPr>
        <w:ind w:firstLineChars="200" w:firstLine="420"/>
      </w:pPr>
      <w:r w:rsidRPr="002C2CD9">
        <w:t>2</w:t>
      </w:r>
      <w:r w:rsidRPr="002C2CD9">
        <w:rPr>
          <w:rFonts w:hint="eastAsia"/>
        </w:rPr>
        <w:t>、产品保修期。软件最低质保期为三年，质保期内提供免费售后技术服务和功能升级服务。在保修期内供方需免费维护，在保修期外供货方需每年不少于三次回访调查用户使用情况。</w:t>
      </w: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widowControl/>
        <w:jc w:val="left"/>
      </w:pPr>
    </w:p>
    <w:p w:rsidR="00592AA1" w:rsidRPr="002C2CD9" w:rsidRDefault="00592AA1">
      <w:pPr>
        <w:pStyle w:val="Heading1"/>
        <w:jc w:val="center"/>
      </w:pPr>
      <w:bookmarkStart w:id="69" w:name="_Toc525245669"/>
      <w:r w:rsidRPr="002C2CD9">
        <w:br w:type="page"/>
      </w:r>
      <w:r w:rsidRPr="002C2CD9">
        <w:rPr>
          <w:rFonts w:hint="eastAsia"/>
        </w:rPr>
        <w:t>第七章</w:t>
      </w:r>
      <w:r w:rsidRPr="002C2CD9">
        <w:t xml:space="preserve">  </w:t>
      </w:r>
      <w:r w:rsidRPr="002C2CD9">
        <w:rPr>
          <w:rFonts w:hint="eastAsia"/>
        </w:rPr>
        <w:t>磋商响应文件格式</w:t>
      </w:r>
      <w:bookmarkEnd w:id="69"/>
    </w:p>
    <w:p w:rsidR="00592AA1" w:rsidRPr="002C2CD9" w:rsidRDefault="00592AA1">
      <w:pPr>
        <w:spacing w:line="360" w:lineRule="auto"/>
        <w:rPr>
          <w:rFonts w:ascii="宋体"/>
          <w:b/>
          <w:szCs w:val="21"/>
        </w:rPr>
      </w:pPr>
      <w:bookmarkStart w:id="70" w:name="_Toc288738835"/>
      <w:bookmarkStart w:id="71" w:name="_Toc288738393"/>
      <w:r w:rsidRPr="002C2CD9">
        <w:rPr>
          <w:rFonts w:ascii="宋体" w:hAnsi="宋体" w:hint="eastAsia"/>
          <w:b/>
          <w:szCs w:val="21"/>
        </w:rPr>
        <w:t>附件一：</w:t>
      </w:r>
    </w:p>
    <w:p w:rsidR="00592AA1" w:rsidRPr="002C2CD9" w:rsidRDefault="00592AA1">
      <w:pPr>
        <w:spacing w:line="360" w:lineRule="auto"/>
        <w:jc w:val="center"/>
        <w:rPr>
          <w:rFonts w:ascii="宋体"/>
          <w:b/>
          <w:sz w:val="30"/>
          <w:szCs w:val="30"/>
        </w:rPr>
      </w:pPr>
      <w:r w:rsidRPr="002C2CD9">
        <w:rPr>
          <w:rFonts w:ascii="宋体" w:hAnsi="宋体" w:hint="eastAsia"/>
          <w:b/>
          <w:sz w:val="30"/>
          <w:szCs w:val="30"/>
        </w:rPr>
        <w:t>响</w:t>
      </w:r>
      <w:r w:rsidRPr="002C2CD9">
        <w:rPr>
          <w:rFonts w:ascii="宋体" w:hAnsi="宋体"/>
          <w:b/>
          <w:sz w:val="30"/>
          <w:szCs w:val="30"/>
        </w:rPr>
        <w:t xml:space="preserve">    </w:t>
      </w:r>
      <w:r w:rsidRPr="002C2CD9">
        <w:rPr>
          <w:rFonts w:ascii="宋体" w:hAnsi="宋体" w:hint="eastAsia"/>
          <w:b/>
          <w:sz w:val="30"/>
          <w:szCs w:val="30"/>
        </w:rPr>
        <w:t>应</w:t>
      </w:r>
      <w:r w:rsidRPr="002C2CD9">
        <w:rPr>
          <w:rFonts w:ascii="宋体" w:hAnsi="宋体"/>
          <w:b/>
          <w:sz w:val="30"/>
          <w:szCs w:val="30"/>
        </w:rPr>
        <w:t xml:space="preserve">    </w:t>
      </w:r>
      <w:r w:rsidRPr="002C2CD9">
        <w:rPr>
          <w:rFonts w:ascii="宋体" w:hAnsi="宋体" w:hint="eastAsia"/>
          <w:b/>
          <w:sz w:val="30"/>
          <w:szCs w:val="30"/>
        </w:rPr>
        <w:t>函</w:t>
      </w:r>
    </w:p>
    <w:p w:rsidR="00592AA1" w:rsidRPr="002C2CD9" w:rsidRDefault="00592AA1">
      <w:pPr>
        <w:spacing w:line="440" w:lineRule="exact"/>
        <w:rPr>
          <w:szCs w:val="21"/>
        </w:rPr>
      </w:pPr>
      <w:r w:rsidRPr="002C2CD9">
        <w:rPr>
          <w:rFonts w:hint="eastAsia"/>
          <w:szCs w:val="21"/>
        </w:rPr>
        <w:t>淮阴工学院招投标办公室：</w:t>
      </w:r>
    </w:p>
    <w:p w:rsidR="00592AA1" w:rsidRPr="002C2CD9" w:rsidRDefault="00592AA1">
      <w:pPr>
        <w:spacing w:line="440" w:lineRule="exact"/>
        <w:ind w:left="1" w:firstLineChars="235" w:firstLine="493"/>
        <w:rPr>
          <w:szCs w:val="21"/>
        </w:rPr>
      </w:pPr>
      <w:r w:rsidRPr="002C2CD9">
        <w:rPr>
          <w:rFonts w:hint="eastAsia"/>
          <w:szCs w:val="21"/>
        </w:rPr>
        <w:t>我方经仔细阅读研究项目竞争磋商文件（项目编号），已完全了解该文件中的所有条款及要求，决定参加磋商，同时作出如下承诺：</w:t>
      </w:r>
    </w:p>
    <w:p w:rsidR="00592AA1" w:rsidRPr="002C2CD9" w:rsidRDefault="00592AA1">
      <w:pPr>
        <w:spacing w:line="440" w:lineRule="exact"/>
        <w:ind w:firstLineChars="200" w:firstLine="420"/>
        <w:rPr>
          <w:szCs w:val="21"/>
        </w:rPr>
      </w:pPr>
      <w:r w:rsidRPr="002C2CD9">
        <w:rPr>
          <w:szCs w:val="21"/>
        </w:rPr>
        <w:t>1</w:t>
      </w:r>
      <w:r w:rsidRPr="002C2CD9">
        <w:rPr>
          <w:rFonts w:hint="eastAsia"/>
          <w:szCs w:val="21"/>
        </w:rPr>
        <w:t>．我方与本项目及该项目相关人员之间均不存在可能影响招标公正性的任何利害关系。</w:t>
      </w:r>
    </w:p>
    <w:p w:rsidR="00592AA1" w:rsidRPr="002C2CD9" w:rsidRDefault="00592AA1">
      <w:pPr>
        <w:spacing w:line="440" w:lineRule="exact"/>
        <w:ind w:firstLineChars="200" w:firstLine="420"/>
        <w:rPr>
          <w:szCs w:val="21"/>
        </w:rPr>
      </w:pPr>
      <w:r w:rsidRPr="002C2CD9">
        <w:rPr>
          <w:szCs w:val="21"/>
        </w:rPr>
        <w:t>2</w:t>
      </w:r>
      <w:r w:rsidRPr="002C2CD9">
        <w:rPr>
          <w:rFonts w:hint="eastAsia"/>
          <w:szCs w:val="21"/>
        </w:rPr>
        <w:t>．我方愿按磋商文件的要求提供货物和服务，投标货物及服务的投标总价为：（大写），（小写）。该报价包含所有一切费用。</w:t>
      </w:r>
    </w:p>
    <w:p w:rsidR="00592AA1" w:rsidRPr="002C2CD9" w:rsidRDefault="00592AA1">
      <w:pPr>
        <w:spacing w:line="440" w:lineRule="exact"/>
        <w:ind w:firstLineChars="200" w:firstLine="420"/>
        <w:rPr>
          <w:szCs w:val="21"/>
        </w:rPr>
      </w:pPr>
      <w:r w:rsidRPr="002C2CD9">
        <w:rPr>
          <w:szCs w:val="21"/>
        </w:rPr>
        <w:t>3</w:t>
      </w:r>
      <w:r w:rsidRPr="002C2CD9">
        <w:rPr>
          <w:rFonts w:hint="eastAsia"/>
          <w:szCs w:val="21"/>
        </w:rPr>
        <w:t>．我方接受磋商文件的所有条款、条件和</w:t>
      </w:r>
      <w:r w:rsidRPr="002C2CD9">
        <w:rPr>
          <w:rFonts w:ascii="宋体" w:hAnsi="宋体" w:hint="eastAsia"/>
          <w:bCs/>
          <w:szCs w:val="21"/>
        </w:rPr>
        <w:t>规定</w:t>
      </w:r>
      <w:r w:rsidRPr="002C2CD9">
        <w:rPr>
          <w:rFonts w:hint="eastAsia"/>
          <w:szCs w:val="21"/>
        </w:rPr>
        <w:t>，</w:t>
      </w:r>
      <w:r w:rsidRPr="002C2CD9">
        <w:rPr>
          <w:rFonts w:ascii="宋体" w:hAnsi="宋体" w:hint="eastAsia"/>
          <w:bCs/>
          <w:szCs w:val="21"/>
        </w:rPr>
        <w:t>放弃对磋商文件提出质疑的权利。</w:t>
      </w:r>
    </w:p>
    <w:p w:rsidR="00592AA1" w:rsidRPr="002C2CD9" w:rsidRDefault="00592AA1">
      <w:pPr>
        <w:spacing w:line="440" w:lineRule="exact"/>
        <w:ind w:firstLineChars="200" w:firstLine="420"/>
        <w:rPr>
          <w:szCs w:val="21"/>
        </w:rPr>
      </w:pPr>
      <w:r w:rsidRPr="002C2CD9">
        <w:rPr>
          <w:szCs w:val="21"/>
        </w:rPr>
        <w:t>4</w:t>
      </w:r>
      <w:r w:rsidRPr="002C2CD9">
        <w:rPr>
          <w:rFonts w:hint="eastAsia"/>
          <w:szCs w:val="21"/>
        </w:rPr>
        <w:t>．我方同意按照磋商文件的要求提供所有资料、数据或信息，并保证</w:t>
      </w:r>
      <w:r w:rsidRPr="002C2CD9">
        <w:rPr>
          <w:rFonts w:ascii="宋体" w:hAnsi="宋体" w:cs="宋体" w:hint="eastAsia"/>
          <w:kern w:val="0"/>
          <w:szCs w:val="21"/>
        </w:rPr>
        <w:t>所提供资料的真实性和投标行为的合法性。如有作假或违纪，同意接受“取消投标资格、没收投标保证金、</w:t>
      </w:r>
      <w:r w:rsidRPr="002C2CD9">
        <w:rPr>
          <w:rFonts w:ascii="宋体" w:hAnsi="宋体" w:cs="宋体"/>
          <w:kern w:val="0"/>
          <w:szCs w:val="21"/>
        </w:rPr>
        <w:t>1</w:t>
      </w:r>
      <w:r w:rsidRPr="002C2CD9">
        <w:rPr>
          <w:rFonts w:ascii="宋体" w:hAnsi="宋体" w:cs="宋体" w:hint="eastAsia"/>
          <w:kern w:val="0"/>
          <w:szCs w:val="21"/>
        </w:rPr>
        <w:t>～</w:t>
      </w:r>
      <w:r w:rsidRPr="002C2CD9">
        <w:rPr>
          <w:rFonts w:ascii="宋体" w:hAnsi="宋体" w:cs="宋体"/>
          <w:kern w:val="0"/>
          <w:szCs w:val="21"/>
        </w:rPr>
        <w:t>3</w:t>
      </w:r>
      <w:r w:rsidRPr="002C2CD9">
        <w:rPr>
          <w:rFonts w:ascii="宋体" w:hAnsi="宋体" w:cs="宋体" w:hint="eastAsia"/>
          <w:kern w:val="0"/>
          <w:szCs w:val="21"/>
        </w:rPr>
        <w:t>年内禁止参加</w:t>
      </w:r>
      <w:r w:rsidRPr="002C2CD9">
        <w:rPr>
          <w:rFonts w:ascii="宋体" w:hAnsi="宋体" w:cs="Arial" w:hint="eastAsia"/>
          <w:szCs w:val="21"/>
        </w:rPr>
        <w:t>淮阴工学院</w:t>
      </w:r>
      <w:r w:rsidRPr="002C2CD9">
        <w:rPr>
          <w:rFonts w:ascii="宋体" w:hAnsi="宋体" w:cs="宋体" w:hint="eastAsia"/>
          <w:kern w:val="0"/>
          <w:szCs w:val="21"/>
        </w:rPr>
        <w:t>的采购活动”等处罚。</w:t>
      </w:r>
    </w:p>
    <w:p w:rsidR="00592AA1" w:rsidRPr="002C2CD9" w:rsidRDefault="00592AA1">
      <w:pPr>
        <w:spacing w:line="440" w:lineRule="exact"/>
        <w:ind w:firstLineChars="200" w:firstLine="420"/>
        <w:rPr>
          <w:szCs w:val="21"/>
        </w:rPr>
      </w:pPr>
      <w:r w:rsidRPr="002C2CD9">
        <w:rPr>
          <w:szCs w:val="21"/>
        </w:rPr>
        <w:t>5</w:t>
      </w:r>
      <w:r w:rsidRPr="002C2CD9">
        <w:rPr>
          <w:rFonts w:hint="eastAsia"/>
          <w:szCs w:val="21"/>
        </w:rPr>
        <w:t>．我方</w:t>
      </w:r>
      <w:r w:rsidRPr="002C2CD9">
        <w:rPr>
          <w:rFonts w:ascii="宋体" w:hAnsi="宋体" w:hint="eastAsia"/>
          <w:bCs/>
          <w:szCs w:val="21"/>
        </w:rPr>
        <w:t>认可</w:t>
      </w:r>
      <w:r w:rsidRPr="002C2CD9">
        <w:rPr>
          <w:rFonts w:hint="eastAsia"/>
          <w:szCs w:val="21"/>
        </w:rPr>
        <w:t>贵方有权决定中标人或否决所有投标，并理解最低报价只是中标的重要条件，贵方没有义务必须接受最低报价的投标。</w:t>
      </w:r>
    </w:p>
    <w:p w:rsidR="00592AA1" w:rsidRPr="002C2CD9" w:rsidRDefault="00592AA1">
      <w:pPr>
        <w:spacing w:line="440" w:lineRule="exact"/>
        <w:ind w:firstLineChars="200" w:firstLine="420"/>
        <w:rPr>
          <w:szCs w:val="21"/>
        </w:rPr>
      </w:pPr>
      <w:r w:rsidRPr="002C2CD9">
        <w:rPr>
          <w:szCs w:val="21"/>
        </w:rPr>
        <w:t>6</w:t>
      </w:r>
      <w:r w:rsidRPr="002C2CD9">
        <w:rPr>
          <w:rFonts w:hint="eastAsia"/>
          <w:szCs w:val="21"/>
        </w:rPr>
        <w:t>．我方如中标，将保证遵守招标文件对供应商的所有要求和规定，履行自己在投标文件中承诺的全部责任和义务。</w:t>
      </w:r>
    </w:p>
    <w:p w:rsidR="00592AA1" w:rsidRPr="002C2CD9" w:rsidRDefault="00592AA1">
      <w:pPr>
        <w:spacing w:line="440" w:lineRule="exact"/>
        <w:ind w:firstLineChars="200" w:firstLine="420"/>
        <w:rPr>
          <w:szCs w:val="21"/>
        </w:rPr>
      </w:pPr>
      <w:r w:rsidRPr="002C2CD9">
        <w:rPr>
          <w:szCs w:val="21"/>
        </w:rPr>
        <w:t>7</w:t>
      </w:r>
      <w:r w:rsidRPr="002C2CD9">
        <w:rPr>
          <w:rFonts w:hint="eastAsia"/>
          <w:szCs w:val="21"/>
        </w:rPr>
        <w:t>．本投标文件的有效期为投标截止日后</w:t>
      </w:r>
      <w:r w:rsidRPr="002C2CD9">
        <w:rPr>
          <w:szCs w:val="21"/>
        </w:rPr>
        <w:t>90</w:t>
      </w:r>
      <w:r w:rsidRPr="002C2CD9">
        <w:rPr>
          <w:rFonts w:hint="eastAsia"/>
          <w:szCs w:val="21"/>
        </w:rPr>
        <w:t>天内，如我方中标，有效期将延至合同有效期终止日为止。</w:t>
      </w:r>
    </w:p>
    <w:p w:rsidR="00592AA1" w:rsidRPr="002C2CD9" w:rsidRDefault="00592AA1">
      <w:pPr>
        <w:spacing w:line="440" w:lineRule="exact"/>
        <w:ind w:firstLineChars="200" w:firstLine="420"/>
        <w:rPr>
          <w:szCs w:val="21"/>
        </w:rPr>
      </w:pPr>
      <w:r w:rsidRPr="002C2CD9">
        <w:rPr>
          <w:szCs w:val="21"/>
        </w:rPr>
        <w:t>8</w:t>
      </w:r>
      <w:r w:rsidRPr="002C2CD9">
        <w:rPr>
          <w:rFonts w:hint="eastAsia"/>
          <w:szCs w:val="21"/>
        </w:rPr>
        <w:t>．与本次招投标有关的事宜请按以下信息联系：</w:t>
      </w:r>
    </w:p>
    <w:p w:rsidR="00592AA1" w:rsidRPr="002C2CD9" w:rsidRDefault="00592AA1">
      <w:pPr>
        <w:spacing w:line="440" w:lineRule="exact"/>
        <w:ind w:firstLineChars="200" w:firstLine="420"/>
        <w:rPr>
          <w:szCs w:val="21"/>
        </w:rPr>
      </w:pPr>
      <w:r w:rsidRPr="002C2CD9">
        <w:rPr>
          <w:rFonts w:hint="eastAsia"/>
          <w:szCs w:val="21"/>
        </w:rPr>
        <w:t>地址：邮政编码：</w:t>
      </w:r>
    </w:p>
    <w:p w:rsidR="00592AA1" w:rsidRPr="002C2CD9" w:rsidRDefault="00592AA1">
      <w:pPr>
        <w:spacing w:line="440" w:lineRule="exact"/>
        <w:ind w:firstLineChars="200" w:firstLine="420"/>
        <w:rPr>
          <w:szCs w:val="21"/>
          <w:u w:val="single"/>
        </w:rPr>
      </w:pPr>
      <w:r w:rsidRPr="002C2CD9">
        <w:rPr>
          <w:rFonts w:hint="eastAsia"/>
          <w:szCs w:val="21"/>
        </w:rPr>
        <w:t>电话：传真：</w:t>
      </w:r>
    </w:p>
    <w:p w:rsidR="00592AA1" w:rsidRPr="002C2CD9" w:rsidRDefault="00592AA1">
      <w:pPr>
        <w:spacing w:line="440" w:lineRule="exact"/>
        <w:ind w:firstLineChars="200" w:firstLine="420"/>
        <w:rPr>
          <w:szCs w:val="21"/>
        </w:rPr>
      </w:pPr>
      <w:r w:rsidRPr="002C2CD9">
        <w:rPr>
          <w:szCs w:val="21"/>
        </w:rPr>
        <w:t>Email</w:t>
      </w:r>
      <w:r w:rsidRPr="002C2CD9">
        <w:rPr>
          <w:rFonts w:hint="eastAsia"/>
          <w:szCs w:val="21"/>
        </w:rPr>
        <w:t>：</w:t>
      </w:r>
    </w:p>
    <w:p w:rsidR="00592AA1" w:rsidRPr="002C2CD9" w:rsidRDefault="00592AA1">
      <w:pPr>
        <w:spacing w:line="440" w:lineRule="exact"/>
        <w:ind w:left="1290"/>
        <w:rPr>
          <w:szCs w:val="21"/>
        </w:rPr>
      </w:pPr>
    </w:p>
    <w:p w:rsidR="00592AA1" w:rsidRPr="002C2CD9" w:rsidRDefault="00592AA1">
      <w:pPr>
        <w:spacing w:line="440" w:lineRule="exact"/>
        <w:ind w:firstLineChars="200" w:firstLine="420"/>
        <w:rPr>
          <w:szCs w:val="21"/>
        </w:rPr>
      </w:pPr>
      <w:r w:rsidRPr="002C2CD9">
        <w:rPr>
          <w:rFonts w:hint="eastAsia"/>
          <w:szCs w:val="21"/>
        </w:rPr>
        <w:t>供应商名称：（公章）</w:t>
      </w:r>
    </w:p>
    <w:p w:rsidR="00592AA1" w:rsidRPr="002C2CD9" w:rsidRDefault="00592AA1">
      <w:pPr>
        <w:spacing w:line="440" w:lineRule="exact"/>
        <w:ind w:firstLineChars="200" w:firstLine="420"/>
        <w:rPr>
          <w:szCs w:val="21"/>
          <w:u w:val="single"/>
        </w:rPr>
      </w:pPr>
      <w:r w:rsidRPr="002C2CD9">
        <w:rPr>
          <w:rFonts w:hint="eastAsia"/>
          <w:szCs w:val="21"/>
        </w:rPr>
        <w:t>授权代表（签名）：</w:t>
      </w:r>
    </w:p>
    <w:p w:rsidR="00592AA1" w:rsidRPr="002C2CD9" w:rsidRDefault="00592AA1" w:rsidP="004249EB">
      <w:pPr>
        <w:spacing w:line="440" w:lineRule="exact"/>
        <w:ind w:firstLineChars="200" w:firstLine="420"/>
        <w:rPr>
          <w:szCs w:val="21"/>
        </w:rPr>
      </w:pPr>
      <w:r w:rsidRPr="002C2CD9">
        <w:rPr>
          <w:rFonts w:hint="eastAsia"/>
          <w:szCs w:val="21"/>
        </w:rPr>
        <w:t>日期：</w:t>
      </w:r>
    </w:p>
    <w:p w:rsidR="00592AA1" w:rsidRPr="002C2CD9" w:rsidRDefault="00592AA1">
      <w:pPr>
        <w:rPr>
          <w:rFonts w:ascii="宋体"/>
          <w:szCs w:val="21"/>
        </w:rPr>
      </w:pPr>
    </w:p>
    <w:p w:rsidR="00592AA1" w:rsidRPr="002C2CD9" w:rsidRDefault="00592AA1">
      <w:pPr>
        <w:rPr>
          <w:rFonts w:ascii="宋体"/>
          <w:szCs w:val="21"/>
        </w:rPr>
      </w:pPr>
    </w:p>
    <w:p w:rsidR="00592AA1" w:rsidRPr="002C2CD9" w:rsidRDefault="00592AA1">
      <w:pPr>
        <w:spacing w:line="360" w:lineRule="auto"/>
        <w:rPr>
          <w:rFonts w:ascii="宋体"/>
          <w:b/>
          <w:bCs/>
          <w:szCs w:val="21"/>
        </w:rPr>
      </w:pPr>
      <w:r w:rsidRPr="002C2CD9">
        <w:rPr>
          <w:rFonts w:ascii="宋体" w:hAnsi="宋体" w:hint="eastAsia"/>
          <w:b/>
          <w:bCs/>
          <w:szCs w:val="21"/>
        </w:rPr>
        <w:t>附件二：</w:t>
      </w:r>
      <w:bookmarkEnd w:id="70"/>
      <w:bookmarkEnd w:id="71"/>
    </w:p>
    <w:p w:rsidR="00592AA1" w:rsidRPr="002C2CD9" w:rsidRDefault="00592AA1">
      <w:pPr>
        <w:snapToGrid w:val="0"/>
        <w:spacing w:line="360" w:lineRule="auto"/>
        <w:ind w:rightChars="-167" w:right="-351"/>
        <w:jc w:val="center"/>
        <w:rPr>
          <w:rFonts w:ascii="宋体"/>
          <w:b/>
          <w:sz w:val="30"/>
          <w:szCs w:val="30"/>
        </w:rPr>
      </w:pPr>
      <w:bookmarkStart w:id="72" w:name="_Toc288738836"/>
      <w:bookmarkStart w:id="73" w:name="_Toc288738394"/>
      <w:r w:rsidRPr="002C2CD9">
        <w:rPr>
          <w:rFonts w:ascii="宋体" w:hAnsi="宋体" w:hint="eastAsia"/>
          <w:b/>
          <w:bCs/>
          <w:sz w:val="30"/>
          <w:szCs w:val="30"/>
        </w:rPr>
        <w:t>法定代表人资格证明</w:t>
      </w:r>
    </w:p>
    <w:p w:rsidR="00592AA1" w:rsidRPr="002C2CD9" w:rsidRDefault="00592AA1">
      <w:pPr>
        <w:spacing w:line="440" w:lineRule="exact"/>
        <w:rPr>
          <w:sz w:val="24"/>
        </w:rPr>
      </w:pPr>
      <w:r w:rsidRPr="002C2CD9">
        <w:rPr>
          <w:rFonts w:hint="eastAsia"/>
          <w:sz w:val="24"/>
        </w:rPr>
        <w:t>淮阴工学院招投标办公室：</w:t>
      </w:r>
    </w:p>
    <w:p w:rsidR="00592AA1" w:rsidRPr="002C2CD9" w:rsidRDefault="00592AA1">
      <w:pPr>
        <w:spacing w:line="440" w:lineRule="exact"/>
        <w:rPr>
          <w:sz w:val="24"/>
        </w:rPr>
      </w:pPr>
    </w:p>
    <w:p w:rsidR="00592AA1" w:rsidRPr="002C2CD9" w:rsidRDefault="00592AA1">
      <w:pPr>
        <w:widowControl/>
        <w:snapToGrid w:val="0"/>
        <w:spacing w:line="560" w:lineRule="exact"/>
        <w:ind w:firstLine="600"/>
        <w:jc w:val="left"/>
        <w:rPr>
          <w:rFonts w:ascii="宋体" w:cs="宋体"/>
          <w:kern w:val="0"/>
          <w:sz w:val="24"/>
          <w:szCs w:val="24"/>
        </w:rPr>
      </w:pPr>
      <w:r w:rsidRPr="002C2CD9">
        <w:rPr>
          <w:rFonts w:ascii="宋体" w:hAnsi="宋体" w:cs="宋体" w:hint="eastAsia"/>
          <w:kern w:val="0"/>
          <w:sz w:val="24"/>
          <w:szCs w:val="24"/>
        </w:rPr>
        <w:t>姓名：性别：职务：身份证号码：，系</w:t>
      </w:r>
      <w:r w:rsidRPr="002C2CD9">
        <w:rPr>
          <w:rFonts w:ascii="宋体" w:hAnsi="宋体" w:cs="宋体" w:hint="eastAsia"/>
          <w:kern w:val="0"/>
          <w:sz w:val="24"/>
          <w:szCs w:val="24"/>
          <w:u w:val="single"/>
        </w:rPr>
        <w:t>（供应商名称）</w:t>
      </w:r>
      <w:r w:rsidRPr="002C2CD9">
        <w:rPr>
          <w:rFonts w:ascii="宋体" w:hAnsi="宋体" w:cs="宋体" w:hint="eastAsia"/>
          <w:kern w:val="0"/>
          <w:sz w:val="24"/>
          <w:szCs w:val="24"/>
        </w:rPr>
        <w:t>的法定代表人，</w:t>
      </w:r>
      <w:r w:rsidRPr="002C2CD9">
        <w:rPr>
          <w:rFonts w:hint="eastAsia"/>
          <w:sz w:val="24"/>
          <w:szCs w:val="24"/>
        </w:rPr>
        <w:t>以本公司名义</w:t>
      </w:r>
      <w:r w:rsidRPr="002C2CD9">
        <w:rPr>
          <w:rFonts w:ascii="宋体" w:hAnsi="宋体" w:cs="宋体" w:hint="eastAsia"/>
          <w:kern w:val="0"/>
          <w:sz w:val="24"/>
          <w:szCs w:val="24"/>
        </w:rPr>
        <w:t>参加</w:t>
      </w:r>
      <w:r w:rsidRPr="002C2CD9">
        <w:rPr>
          <w:rFonts w:hint="eastAsia"/>
          <w:sz w:val="24"/>
        </w:rPr>
        <w:t>淮阴工学院</w:t>
      </w:r>
      <w:r w:rsidRPr="002C2CD9">
        <w:rPr>
          <w:rFonts w:ascii="宋体" w:hAnsi="宋体" w:cs="宋体" w:hint="eastAsia"/>
          <w:kern w:val="0"/>
          <w:sz w:val="24"/>
          <w:szCs w:val="24"/>
          <w:u w:val="single"/>
        </w:rPr>
        <w:t>（项目名称）</w:t>
      </w:r>
      <w:r w:rsidRPr="002C2CD9">
        <w:rPr>
          <w:rFonts w:ascii="宋体" w:hAnsi="宋体" w:cs="宋体" w:hint="eastAsia"/>
          <w:kern w:val="0"/>
          <w:sz w:val="24"/>
          <w:szCs w:val="24"/>
        </w:rPr>
        <w:t>（项目编号：）磋商活动，代表本公司签署磋商文件、进行合同谈判、签订合同和处理与之有关的一切事务。</w:t>
      </w:r>
    </w:p>
    <w:p w:rsidR="00592AA1" w:rsidRPr="002C2CD9" w:rsidRDefault="00592AA1">
      <w:pPr>
        <w:widowControl/>
        <w:snapToGrid w:val="0"/>
        <w:spacing w:line="560" w:lineRule="exact"/>
        <w:ind w:firstLine="600"/>
        <w:jc w:val="left"/>
        <w:rPr>
          <w:rFonts w:ascii="宋体" w:cs="宋体"/>
          <w:kern w:val="0"/>
          <w:sz w:val="24"/>
          <w:szCs w:val="24"/>
        </w:rPr>
      </w:pPr>
      <w:r w:rsidRPr="002C2CD9">
        <w:rPr>
          <w:rFonts w:ascii="宋体" w:hAnsi="宋体" w:cs="宋体" w:hint="eastAsia"/>
          <w:kern w:val="0"/>
          <w:sz w:val="24"/>
          <w:szCs w:val="24"/>
        </w:rPr>
        <w:t>特此证明。</w:t>
      </w:r>
    </w:p>
    <w:p w:rsidR="00592AA1" w:rsidRPr="002C2CD9" w:rsidRDefault="00592AA1">
      <w:pPr>
        <w:widowControl/>
        <w:snapToGrid w:val="0"/>
        <w:spacing w:line="560" w:lineRule="exact"/>
        <w:ind w:firstLine="600"/>
        <w:jc w:val="left"/>
        <w:rPr>
          <w:rFonts w:ascii="宋体" w:cs="宋体"/>
          <w:kern w:val="0"/>
          <w:sz w:val="24"/>
          <w:szCs w:val="24"/>
        </w:rPr>
      </w:pPr>
    </w:p>
    <w:p w:rsidR="00592AA1" w:rsidRPr="002C2CD9" w:rsidRDefault="00592AA1">
      <w:pPr>
        <w:widowControl/>
        <w:snapToGrid w:val="0"/>
        <w:spacing w:line="560" w:lineRule="exact"/>
        <w:ind w:firstLine="600"/>
        <w:jc w:val="left"/>
        <w:rPr>
          <w:rFonts w:ascii="宋体" w:cs="宋体"/>
          <w:kern w:val="0"/>
          <w:sz w:val="24"/>
          <w:szCs w:val="24"/>
        </w:rPr>
      </w:pPr>
      <w:r w:rsidRPr="002C2CD9">
        <w:rPr>
          <w:rFonts w:ascii="宋体" w:hAnsi="宋体" w:cs="宋体" w:hint="eastAsia"/>
          <w:kern w:val="0"/>
          <w:sz w:val="24"/>
          <w:szCs w:val="24"/>
        </w:rPr>
        <w:t>供应商名称：（公章）</w:t>
      </w:r>
    </w:p>
    <w:p w:rsidR="00592AA1" w:rsidRPr="002C2CD9" w:rsidRDefault="00592AA1">
      <w:pPr>
        <w:widowControl/>
        <w:snapToGrid w:val="0"/>
        <w:spacing w:line="560" w:lineRule="exact"/>
        <w:ind w:firstLine="630"/>
        <w:jc w:val="left"/>
        <w:rPr>
          <w:rFonts w:ascii="宋体" w:cs="宋体"/>
          <w:kern w:val="0"/>
          <w:sz w:val="24"/>
          <w:szCs w:val="24"/>
        </w:rPr>
      </w:pPr>
      <w:r w:rsidRPr="002C2CD9">
        <w:rPr>
          <w:rFonts w:ascii="宋体" w:hAnsi="宋体" w:cs="宋体" w:hint="eastAsia"/>
          <w:kern w:val="0"/>
          <w:sz w:val="24"/>
          <w:szCs w:val="24"/>
        </w:rPr>
        <w:t>日期：年</w:t>
      </w:r>
      <w:r w:rsidRPr="002C2CD9">
        <w:rPr>
          <w:rFonts w:ascii="宋体" w:hAnsi="宋体" w:cs="宋体"/>
          <w:kern w:val="0"/>
          <w:sz w:val="24"/>
          <w:szCs w:val="24"/>
        </w:rPr>
        <w:t xml:space="preserve">  </w:t>
      </w:r>
      <w:r w:rsidRPr="002C2CD9">
        <w:rPr>
          <w:rFonts w:ascii="宋体" w:hAnsi="宋体" w:cs="宋体" w:hint="eastAsia"/>
          <w:kern w:val="0"/>
          <w:sz w:val="24"/>
          <w:szCs w:val="24"/>
        </w:rPr>
        <w:t>月</w:t>
      </w:r>
      <w:r w:rsidRPr="002C2CD9">
        <w:rPr>
          <w:rFonts w:ascii="宋体" w:hAnsi="宋体" w:cs="宋体"/>
          <w:kern w:val="0"/>
          <w:sz w:val="24"/>
          <w:szCs w:val="24"/>
        </w:rPr>
        <w:t xml:space="preserve">   </w:t>
      </w:r>
      <w:r w:rsidRPr="002C2CD9">
        <w:rPr>
          <w:rFonts w:ascii="宋体" w:hAnsi="宋体" w:cs="宋体" w:hint="eastAsia"/>
          <w:kern w:val="0"/>
          <w:sz w:val="24"/>
          <w:szCs w:val="24"/>
        </w:rPr>
        <w:t>日</w:t>
      </w:r>
    </w:p>
    <w:p w:rsidR="00592AA1" w:rsidRPr="002C2CD9" w:rsidRDefault="00592AA1">
      <w:pPr>
        <w:spacing w:line="560" w:lineRule="exact"/>
        <w:ind w:rightChars="-167" w:right="-351"/>
        <w:rPr>
          <w:sz w:val="28"/>
          <w:szCs w:val="28"/>
        </w:rPr>
      </w:pPr>
    </w:p>
    <w:p w:rsidR="00592AA1" w:rsidRPr="002C2CD9" w:rsidRDefault="00592AA1">
      <w:pPr>
        <w:spacing w:line="360" w:lineRule="auto"/>
        <w:rPr>
          <w:rFonts w:ascii="宋体"/>
          <w:b/>
          <w:bCs/>
          <w:szCs w:val="21"/>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ut2dgA&#10;AAAKAQAADwAAAAAAAAABACAAAAAiAAAAZHJzL2Rvd25yZXYueG1sUEsBAhQAFAAAAAgAh07iQEwJ&#10;S1TmAQAA9gMAAA4AAAAAAAAAAQAgAAAAJwEAAGRycy9lMm9Eb2MueG1sUEsFBgAAAAAGAAYAWQEA&#10;AH8FAAAAAA==&#10;">
            <v:textbox>
              <w:txbxContent>
                <w:p w:rsidR="00592AA1" w:rsidRDefault="00592AA1"/>
                <w:p w:rsidR="00592AA1" w:rsidRDefault="00592AA1"/>
                <w:p w:rsidR="00592AA1" w:rsidRDefault="00592AA1"/>
                <w:p w:rsidR="00592AA1" w:rsidRDefault="00592AA1"/>
                <w:p w:rsidR="00592AA1" w:rsidRDefault="00592AA1"/>
                <w:p w:rsidR="00592AA1" w:rsidRDefault="00592AA1">
                  <w:pPr>
                    <w:jc w:val="center"/>
                  </w:pPr>
                  <w:r>
                    <w:rPr>
                      <w:rFonts w:hint="eastAsia"/>
                      <w:sz w:val="24"/>
                    </w:rPr>
                    <w:t>法人代表身份证复印件粘贴处</w:t>
                  </w:r>
                </w:p>
              </w:txbxContent>
            </v:textbox>
          </v:shape>
        </w:pict>
      </w:r>
      <w:r w:rsidRPr="002C2CD9">
        <w:rPr>
          <w:rFonts w:ascii="宋体"/>
          <w:b/>
          <w:bCs/>
          <w:sz w:val="30"/>
        </w:rPr>
        <w:br w:type="page"/>
      </w:r>
      <w:r w:rsidRPr="002C2CD9">
        <w:rPr>
          <w:rFonts w:ascii="宋体" w:hAnsi="宋体" w:hint="eastAsia"/>
          <w:b/>
          <w:bCs/>
          <w:szCs w:val="21"/>
        </w:rPr>
        <w:t>附件二：</w:t>
      </w:r>
    </w:p>
    <w:p w:rsidR="00592AA1" w:rsidRPr="002C2CD9" w:rsidRDefault="00592AA1">
      <w:pPr>
        <w:spacing w:line="500" w:lineRule="exact"/>
        <w:ind w:right="32"/>
        <w:jc w:val="center"/>
        <w:rPr>
          <w:rFonts w:ascii="宋体"/>
          <w:b/>
          <w:bCs/>
          <w:sz w:val="30"/>
          <w:szCs w:val="30"/>
        </w:rPr>
      </w:pPr>
      <w:r w:rsidRPr="002C2CD9">
        <w:rPr>
          <w:rFonts w:ascii="宋体" w:hAnsi="宋体" w:hint="eastAsia"/>
          <w:b/>
          <w:bCs/>
          <w:sz w:val="30"/>
          <w:szCs w:val="30"/>
        </w:rPr>
        <w:t>法定代表人授权书</w:t>
      </w:r>
    </w:p>
    <w:p w:rsidR="00592AA1" w:rsidRPr="002C2CD9" w:rsidRDefault="00592AA1">
      <w:pPr>
        <w:spacing w:line="500" w:lineRule="exact"/>
        <w:ind w:right="32"/>
        <w:jc w:val="center"/>
        <w:rPr>
          <w:rFonts w:ascii="宋体"/>
          <w:b/>
          <w:bCs/>
          <w:sz w:val="30"/>
          <w:szCs w:val="30"/>
        </w:rPr>
      </w:pPr>
    </w:p>
    <w:p w:rsidR="00592AA1" w:rsidRPr="002C2CD9" w:rsidRDefault="00592AA1">
      <w:pPr>
        <w:spacing w:line="480" w:lineRule="exact"/>
        <w:rPr>
          <w:sz w:val="24"/>
          <w:szCs w:val="24"/>
        </w:rPr>
      </w:pPr>
      <w:r w:rsidRPr="002C2CD9">
        <w:rPr>
          <w:rFonts w:hint="eastAsia"/>
          <w:sz w:val="24"/>
          <w:szCs w:val="24"/>
        </w:rPr>
        <w:t>淮阴工学院招投标办公室：</w:t>
      </w:r>
    </w:p>
    <w:p w:rsidR="00592AA1" w:rsidRPr="002C2CD9" w:rsidRDefault="00592AA1">
      <w:pPr>
        <w:spacing w:line="480" w:lineRule="exact"/>
        <w:ind w:right="32"/>
        <w:rPr>
          <w:sz w:val="24"/>
          <w:szCs w:val="24"/>
        </w:rPr>
      </w:pPr>
    </w:p>
    <w:p w:rsidR="00592AA1" w:rsidRPr="002C2CD9" w:rsidRDefault="00592AA1">
      <w:pPr>
        <w:spacing w:line="480" w:lineRule="exact"/>
        <w:ind w:right="34" w:firstLineChars="250" w:firstLine="600"/>
        <w:rPr>
          <w:sz w:val="24"/>
          <w:szCs w:val="24"/>
        </w:rPr>
      </w:pPr>
      <w:r w:rsidRPr="002C2CD9">
        <w:rPr>
          <w:rFonts w:hint="eastAsia"/>
          <w:sz w:val="24"/>
          <w:szCs w:val="24"/>
          <w:u w:val="single"/>
        </w:rPr>
        <w:t>公司名称</w:t>
      </w:r>
      <w:r w:rsidRPr="002C2CD9">
        <w:rPr>
          <w:rFonts w:hint="eastAsia"/>
          <w:sz w:val="24"/>
          <w:szCs w:val="24"/>
        </w:rPr>
        <w:t>的</w:t>
      </w:r>
      <w:r w:rsidRPr="002C2CD9">
        <w:rPr>
          <w:rFonts w:hint="eastAsia"/>
          <w:sz w:val="24"/>
          <w:szCs w:val="24"/>
          <w:u w:val="single"/>
        </w:rPr>
        <w:t>（法定代表人姓名、职务）</w:t>
      </w:r>
      <w:r w:rsidRPr="002C2CD9">
        <w:rPr>
          <w:rFonts w:hint="eastAsia"/>
          <w:sz w:val="24"/>
          <w:szCs w:val="24"/>
        </w:rPr>
        <w:t>代表本公司授权</w:t>
      </w:r>
      <w:r w:rsidRPr="002C2CD9">
        <w:rPr>
          <w:rFonts w:hint="eastAsia"/>
          <w:sz w:val="24"/>
          <w:szCs w:val="24"/>
          <w:u w:val="single"/>
        </w:rPr>
        <w:t>（被授权人的姓名、职务）</w:t>
      </w:r>
      <w:r w:rsidRPr="002C2CD9">
        <w:rPr>
          <w:rFonts w:hint="eastAsia"/>
          <w:sz w:val="24"/>
          <w:szCs w:val="24"/>
        </w:rPr>
        <w:t>，</w:t>
      </w:r>
      <w:r w:rsidRPr="002C2CD9">
        <w:rPr>
          <w:rFonts w:ascii="宋体" w:hAnsi="宋体" w:cs="宋体" w:hint="eastAsia"/>
          <w:kern w:val="0"/>
          <w:sz w:val="24"/>
          <w:szCs w:val="24"/>
        </w:rPr>
        <w:t>身份证号码：</w:t>
      </w:r>
      <w:r w:rsidRPr="002C2CD9">
        <w:rPr>
          <w:rFonts w:ascii="宋体" w:cs="宋体"/>
          <w:kern w:val="0"/>
          <w:sz w:val="24"/>
          <w:szCs w:val="24"/>
        </w:rPr>
        <w:t>,</w:t>
      </w:r>
      <w:r w:rsidRPr="002C2CD9">
        <w:rPr>
          <w:rFonts w:hint="eastAsia"/>
          <w:sz w:val="24"/>
          <w:szCs w:val="24"/>
        </w:rPr>
        <w:t>为本公司的合法代理人，</w:t>
      </w:r>
      <w:r w:rsidRPr="002C2CD9">
        <w:rPr>
          <w:rFonts w:ascii="宋体" w:hAnsi="宋体" w:cs="宋体" w:hint="eastAsia"/>
          <w:kern w:val="0"/>
          <w:sz w:val="24"/>
          <w:szCs w:val="24"/>
        </w:rPr>
        <w:t>参加</w:t>
      </w:r>
      <w:r w:rsidRPr="002C2CD9">
        <w:rPr>
          <w:rFonts w:hint="eastAsia"/>
          <w:sz w:val="24"/>
          <w:szCs w:val="24"/>
        </w:rPr>
        <w:t>淮阴工学院</w:t>
      </w:r>
      <w:r w:rsidRPr="002C2CD9">
        <w:rPr>
          <w:rFonts w:ascii="宋体" w:hAnsi="宋体" w:cs="宋体" w:hint="eastAsia"/>
          <w:kern w:val="0"/>
          <w:sz w:val="24"/>
          <w:szCs w:val="24"/>
          <w:u w:val="single"/>
        </w:rPr>
        <w:t>（项目名称）</w:t>
      </w:r>
      <w:r w:rsidRPr="002C2CD9">
        <w:rPr>
          <w:rFonts w:ascii="宋体" w:hAnsi="宋体" w:cs="宋体" w:hint="eastAsia"/>
          <w:kern w:val="0"/>
          <w:sz w:val="24"/>
          <w:szCs w:val="24"/>
        </w:rPr>
        <w:t>（项目编号：）磋商活动，</w:t>
      </w:r>
      <w:r w:rsidRPr="002C2CD9">
        <w:rPr>
          <w:rFonts w:hint="eastAsia"/>
          <w:sz w:val="24"/>
          <w:szCs w:val="24"/>
        </w:rPr>
        <w:t>以本公司名义处理与之有关的一切与事务。</w:t>
      </w:r>
    </w:p>
    <w:p w:rsidR="00592AA1" w:rsidRPr="002C2CD9" w:rsidRDefault="00592AA1">
      <w:pPr>
        <w:spacing w:line="480" w:lineRule="exact"/>
        <w:ind w:right="34" w:firstLine="420"/>
        <w:rPr>
          <w:sz w:val="24"/>
          <w:szCs w:val="24"/>
        </w:rPr>
      </w:pPr>
    </w:p>
    <w:p w:rsidR="00592AA1" w:rsidRPr="002C2CD9" w:rsidRDefault="00592AA1">
      <w:pPr>
        <w:spacing w:line="480" w:lineRule="exact"/>
        <w:ind w:right="34" w:firstLineChars="200" w:firstLine="480"/>
        <w:rPr>
          <w:sz w:val="24"/>
          <w:szCs w:val="24"/>
        </w:rPr>
      </w:pPr>
      <w:r w:rsidRPr="002C2CD9">
        <w:rPr>
          <w:rFonts w:hint="eastAsia"/>
          <w:sz w:val="24"/>
          <w:szCs w:val="24"/>
        </w:rPr>
        <w:t>本授权书于</w:t>
      </w:r>
      <w:r w:rsidRPr="002C2CD9">
        <w:rPr>
          <w:sz w:val="24"/>
          <w:szCs w:val="24"/>
        </w:rPr>
        <w:t>_______</w:t>
      </w:r>
      <w:r w:rsidRPr="002C2CD9">
        <w:rPr>
          <w:rFonts w:hint="eastAsia"/>
          <w:sz w:val="24"/>
          <w:szCs w:val="24"/>
        </w:rPr>
        <w:t>年</w:t>
      </w:r>
      <w:r w:rsidRPr="002C2CD9">
        <w:rPr>
          <w:sz w:val="24"/>
          <w:szCs w:val="24"/>
        </w:rPr>
        <w:t>____</w:t>
      </w:r>
      <w:r w:rsidRPr="002C2CD9">
        <w:rPr>
          <w:rFonts w:hint="eastAsia"/>
          <w:sz w:val="24"/>
          <w:szCs w:val="24"/>
        </w:rPr>
        <w:t>月</w:t>
      </w:r>
      <w:r w:rsidRPr="002C2CD9">
        <w:rPr>
          <w:sz w:val="24"/>
          <w:szCs w:val="24"/>
        </w:rPr>
        <w:t>____</w:t>
      </w:r>
      <w:r w:rsidRPr="002C2CD9">
        <w:rPr>
          <w:rFonts w:hint="eastAsia"/>
          <w:sz w:val="24"/>
          <w:szCs w:val="24"/>
        </w:rPr>
        <w:t>日签字生效。</w:t>
      </w:r>
    </w:p>
    <w:p w:rsidR="00592AA1" w:rsidRPr="002C2CD9" w:rsidRDefault="00592AA1">
      <w:pPr>
        <w:spacing w:line="480" w:lineRule="exact"/>
        <w:ind w:right="34"/>
        <w:rPr>
          <w:sz w:val="24"/>
          <w:szCs w:val="24"/>
        </w:rPr>
      </w:pPr>
    </w:p>
    <w:p w:rsidR="00592AA1" w:rsidRPr="002C2CD9" w:rsidRDefault="00592AA1">
      <w:pPr>
        <w:spacing w:line="480" w:lineRule="exact"/>
        <w:ind w:right="34" w:firstLineChars="100" w:firstLine="240"/>
        <w:rPr>
          <w:sz w:val="24"/>
          <w:szCs w:val="24"/>
        </w:rPr>
      </w:pPr>
      <w:r w:rsidRPr="002C2CD9">
        <w:rPr>
          <w:rFonts w:hint="eastAsia"/>
          <w:sz w:val="24"/>
          <w:szCs w:val="24"/>
        </w:rPr>
        <w:t>法定代表人签字：</w:t>
      </w:r>
      <w:r w:rsidRPr="002C2CD9">
        <w:rPr>
          <w:sz w:val="24"/>
          <w:szCs w:val="24"/>
        </w:rPr>
        <w:t>__________</w:t>
      </w:r>
      <w:r w:rsidRPr="002C2CD9">
        <w:rPr>
          <w:sz w:val="24"/>
          <w:szCs w:val="24"/>
          <w:u w:val="single"/>
        </w:rPr>
        <w:t>__  ______</w:t>
      </w:r>
    </w:p>
    <w:p w:rsidR="00592AA1" w:rsidRPr="002C2CD9" w:rsidRDefault="00592AA1">
      <w:pPr>
        <w:spacing w:line="480" w:lineRule="exact"/>
        <w:ind w:right="34" w:firstLineChars="100" w:firstLine="240"/>
        <w:rPr>
          <w:sz w:val="24"/>
          <w:szCs w:val="24"/>
        </w:rPr>
      </w:pPr>
    </w:p>
    <w:p w:rsidR="00592AA1" w:rsidRPr="002C2CD9" w:rsidRDefault="00592AA1">
      <w:pPr>
        <w:spacing w:line="480" w:lineRule="exact"/>
        <w:ind w:right="34" w:firstLineChars="100" w:firstLine="240"/>
        <w:rPr>
          <w:sz w:val="24"/>
          <w:szCs w:val="24"/>
        </w:rPr>
      </w:pPr>
      <w:r w:rsidRPr="002C2CD9">
        <w:rPr>
          <w:rFonts w:hint="eastAsia"/>
          <w:sz w:val="24"/>
          <w:szCs w:val="24"/>
        </w:rPr>
        <w:t>授权委托人签字：</w:t>
      </w:r>
      <w:r w:rsidRPr="002C2CD9">
        <w:rPr>
          <w:sz w:val="24"/>
          <w:szCs w:val="24"/>
        </w:rPr>
        <w:t>____________________</w:t>
      </w:r>
    </w:p>
    <w:p w:rsidR="00592AA1" w:rsidRPr="002C2CD9" w:rsidRDefault="00592AA1">
      <w:pPr>
        <w:spacing w:line="480" w:lineRule="exact"/>
        <w:ind w:rightChars="-167" w:right="-351" w:firstLineChars="100" w:firstLine="240"/>
        <w:rPr>
          <w:sz w:val="24"/>
          <w:szCs w:val="24"/>
        </w:rPr>
      </w:pPr>
    </w:p>
    <w:p w:rsidR="00592AA1" w:rsidRPr="002C2CD9" w:rsidRDefault="00592AA1">
      <w:pPr>
        <w:spacing w:line="480" w:lineRule="exact"/>
        <w:ind w:rightChars="-167" w:right="-351" w:firstLineChars="100" w:firstLine="240"/>
        <w:rPr>
          <w:sz w:val="24"/>
          <w:szCs w:val="24"/>
        </w:rPr>
      </w:pPr>
      <w:r w:rsidRPr="002C2CD9">
        <w:rPr>
          <w:rFonts w:hint="eastAsia"/>
          <w:sz w:val="24"/>
          <w:szCs w:val="24"/>
        </w:rPr>
        <w:t>供应商名称：（公章）</w:t>
      </w:r>
    </w:p>
    <w:p w:rsidR="00592AA1" w:rsidRPr="002C2CD9" w:rsidRDefault="00592AA1">
      <w:pPr>
        <w:spacing w:line="480" w:lineRule="exact"/>
        <w:ind w:rightChars="-167" w:right="-351" w:firstLineChars="100" w:firstLine="240"/>
        <w:rPr>
          <w:rFonts w:ascii="宋体" w:cs="宋体"/>
          <w:kern w:val="0"/>
          <w:sz w:val="24"/>
          <w:szCs w:val="24"/>
        </w:rPr>
      </w:pPr>
    </w:p>
    <w:p w:rsidR="00592AA1" w:rsidRPr="002C2CD9" w:rsidRDefault="00592AA1">
      <w:pPr>
        <w:spacing w:line="480" w:lineRule="exact"/>
        <w:ind w:rightChars="-167" w:right="-351" w:firstLineChars="100" w:firstLine="240"/>
        <w:rPr>
          <w:sz w:val="24"/>
          <w:szCs w:val="24"/>
        </w:rPr>
      </w:pPr>
      <w:r w:rsidRPr="002C2CD9">
        <w:rPr>
          <w:rFonts w:ascii="宋体" w:hAnsi="宋体" w:cs="宋体" w:hint="eastAsia"/>
          <w:kern w:val="0"/>
          <w:sz w:val="24"/>
          <w:szCs w:val="24"/>
        </w:rPr>
        <w:t>日期：年月日</w:t>
      </w:r>
    </w:p>
    <w:p w:rsidR="00592AA1" w:rsidRPr="002C2CD9" w:rsidRDefault="00592AA1">
      <w:pPr>
        <w:spacing w:line="360" w:lineRule="auto"/>
        <w:ind w:rightChars="-167" w:right="-351"/>
        <w:rPr>
          <w:sz w:val="28"/>
          <w:szCs w:val="28"/>
        </w:rPr>
      </w:pPr>
    </w:p>
    <w:p w:rsidR="00592AA1" w:rsidRPr="002C2CD9" w:rsidRDefault="00592AA1">
      <w:pPr>
        <w:spacing w:line="360" w:lineRule="auto"/>
        <w:ind w:rightChars="-167" w:right="-351"/>
        <w:rPr>
          <w:sz w:val="28"/>
          <w:szCs w:val="28"/>
        </w:rPr>
      </w:pPr>
      <w:r>
        <w:rPr>
          <w:noProof/>
        </w:rPr>
        <w:pict>
          <v:shape id="Text Box 3" o:spid="_x0000_s1029"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wimN2QAAAAoBAAAPAAAAAAAAAAEAIAAAACIAAABkcnMvZG93bnJldi54bWxQSwECFAAUAAAACACH&#10;TuJA3K7z0+oBAAD2AwAADgAAAAAAAAABACAAAAAoAQAAZHJzL2Uyb0RvYy54bWxQSwUGAAAAAAYA&#10;BgBZAQAAhAUAAAAA&#10;">
            <v:textbox>
              <w:txbxContent>
                <w:p w:rsidR="00592AA1" w:rsidRDefault="00592AA1"/>
                <w:p w:rsidR="00592AA1" w:rsidRDefault="00592AA1"/>
                <w:p w:rsidR="00592AA1" w:rsidRDefault="00592AA1"/>
                <w:p w:rsidR="00592AA1" w:rsidRDefault="00592AA1"/>
                <w:p w:rsidR="00592AA1" w:rsidRDefault="00592AA1"/>
                <w:p w:rsidR="00592AA1" w:rsidRDefault="00592AA1">
                  <w:pPr>
                    <w:jc w:val="center"/>
                  </w:pPr>
                  <w:r>
                    <w:rPr>
                      <w:rFonts w:hint="eastAsia"/>
                      <w:sz w:val="24"/>
                    </w:rPr>
                    <w:t>授权委托人身份证复印件粘贴处</w:t>
                  </w:r>
                </w:p>
              </w:txbxContent>
            </v:textbox>
          </v:shape>
        </w:pict>
      </w:r>
    </w:p>
    <w:p w:rsidR="00592AA1" w:rsidRPr="002C2CD9" w:rsidRDefault="00592AA1">
      <w:pPr>
        <w:spacing w:line="360" w:lineRule="auto"/>
        <w:ind w:rightChars="-167" w:right="-351"/>
        <w:rPr>
          <w:sz w:val="28"/>
          <w:szCs w:val="28"/>
        </w:rPr>
      </w:pPr>
    </w:p>
    <w:p w:rsidR="00592AA1" w:rsidRPr="002C2CD9" w:rsidRDefault="00592AA1">
      <w:pPr>
        <w:spacing w:line="360" w:lineRule="auto"/>
        <w:ind w:rightChars="-167" w:right="-351"/>
        <w:rPr>
          <w:sz w:val="28"/>
          <w:szCs w:val="28"/>
        </w:rPr>
      </w:pPr>
    </w:p>
    <w:p w:rsidR="00592AA1" w:rsidRPr="002C2CD9" w:rsidRDefault="00592AA1">
      <w:pPr>
        <w:spacing w:line="360" w:lineRule="auto"/>
        <w:ind w:rightChars="-167" w:right="-351"/>
        <w:rPr>
          <w:sz w:val="28"/>
          <w:szCs w:val="28"/>
        </w:rPr>
      </w:pPr>
    </w:p>
    <w:p w:rsidR="00592AA1" w:rsidRPr="002C2CD9" w:rsidRDefault="00592AA1">
      <w:pPr>
        <w:spacing w:line="440" w:lineRule="exact"/>
        <w:rPr>
          <w:rFonts w:ascii="宋体"/>
          <w:sz w:val="24"/>
        </w:rPr>
      </w:pPr>
      <w:r w:rsidRPr="002C2CD9">
        <w:rPr>
          <w:sz w:val="28"/>
          <w:szCs w:val="28"/>
        </w:rPr>
        <w:br w:type="page"/>
      </w:r>
    </w:p>
    <w:p w:rsidR="00592AA1" w:rsidRPr="002C2CD9" w:rsidRDefault="00592AA1">
      <w:r w:rsidRPr="002C2CD9">
        <w:rPr>
          <w:rFonts w:hint="eastAsia"/>
        </w:rPr>
        <w:t>附件四：</w:t>
      </w:r>
    </w:p>
    <w:p w:rsidR="00592AA1" w:rsidRPr="002C2CD9" w:rsidRDefault="00592AA1">
      <w:pPr>
        <w:jc w:val="center"/>
        <w:rPr>
          <w:rFonts w:ascii="黑体" w:eastAsia="黑体" w:hAnsi="黑体"/>
          <w:sz w:val="30"/>
          <w:szCs w:val="30"/>
        </w:rPr>
      </w:pPr>
      <w:r w:rsidRPr="002C2CD9">
        <w:rPr>
          <w:rFonts w:ascii="黑体" w:eastAsia="黑体" w:hAnsi="黑体" w:hint="eastAsia"/>
          <w:sz w:val="30"/>
          <w:szCs w:val="30"/>
        </w:rPr>
        <w:t>开标一览表</w:t>
      </w:r>
      <w:bookmarkEnd w:id="72"/>
      <w:bookmarkEnd w:id="73"/>
    </w:p>
    <w:p w:rsidR="00592AA1" w:rsidRPr="002C2CD9" w:rsidRDefault="00592AA1"/>
    <w:p w:rsidR="00592AA1" w:rsidRPr="002C2CD9" w:rsidRDefault="00592AA1">
      <w:r w:rsidRPr="002C2CD9">
        <w:rPr>
          <w:rFonts w:hint="eastAsia"/>
        </w:rPr>
        <w:t>供应商名称（公章）：</w:t>
      </w:r>
    </w:p>
    <w:p w:rsidR="00592AA1" w:rsidRPr="002C2CD9" w:rsidRDefault="00592AA1"/>
    <w:p w:rsidR="00592AA1" w:rsidRPr="002C2CD9" w:rsidRDefault="00592AA1">
      <w:r w:rsidRPr="002C2CD9">
        <w:rPr>
          <w:rFonts w:hint="eastAsia"/>
        </w:rPr>
        <w:t>项目编号：</w:t>
      </w:r>
    </w:p>
    <w:p w:rsidR="00592AA1" w:rsidRPr="002C2CD9" w:rsidRDefault="00592AA1">
      <w:pPr>
        <w:ind w:firstLineChars="2800" w:firstLine="5880"/>
      </w:pPr>
      <w:r w:rsidRPr="002C2CD9">
        <w:rPr>
          <w:rFonts w:hint="eastAsia"/>
        </w:rPr>
        <w:t>单位：人民币（元）</w:t>
      </w:r>
    </w:p>
    <w:tbl>
      <w:tblPr>
        <w:tblW w:w="733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4334"/>
        <w:gridCol w:w="2998"/>
      </w:tblGrid>
      <w:tr w:rsidR="00592AA1" w:rsidRPr="002C2CD9">
        <w:trPr>
          <w:jc w:val="center"/>
        </w:trPr>
        <w:tc>
          <w:tcPr>
            <w:tcW w:w="4334" w:type="dxa"/>
            <w:tcBorders>
              <w:top w:val="single" w:sz="4" w:space="0" w:color="auto"/>
              <w:bottom w:val="single" w:sz="4" w:space="0" w:color="auto"/>
              <w:right w:val="single" w:sz="4" w:space="0" w:color="auto"/>
            </w:tcBorders>
            <w:vAlign w:val="center"/>
          </w:tcPr>
          <w:p w:rsidR="00592AA1" w:rsidRPr="002C2CD9" w:rsidRDefault="00592AA1">
            <w:r w:rsidRPr="002C2CD9">
              <w:rPr>
                <w:rFonts w:hint="eastAsia"/>
              </w:rPr>
              <w:t>项目名称</w:t>
            </w:r>
          </w:p>
        </w:tc>
        <w:tc>
          <w:tcPr>
            <w:tcW w:w="2998" w:type="dxa"/>
            <w:tcBorders>
              <w:top w:val="single" w:sz="4" w:space="0" w:color="auto"/>
              <w:left w:val="single" w:sz="4" w:space="0" w:color="auto"/>
              <w:bottom w:val="single" w:sz="4" w:space="0" w:color="auto"/>
            </w:tcBorders>
            <w:vAlign w:val="center"/>
          </w:tcPr>
          <w:p w:rsidR="00592AA1" w:rsidRPr="002C2CD9" w:rsidRDefault="00592AA1">
            <w:r w:rsidRPr="002C2CD9">
              <w:rPr>
                <w:rFonts w:hint="eastAsia"/>
              </w:rPr>
              <w:t>项目总价</w:t>
            </w:r>
          </w:p>
        </w:tc>
      </w:tr>
      <w:tr w:rsidR="00592AA1" w:rsidRPr="002C2CD9">
        <w:trPr>
          <w:trHeight w:val="802"/>
          <w:jc w:val="center"/>
        </w:trPr>
        <w:tc>
          <w:tcPr>
            <w:tcW w:w="4334" w:type="dxa"/>
            <w:tcBorders>
              <w:top w:val="single" w:sz="4" w:space="0" w:color="auto"/>
              <w:bottom w:val="single" w:sz="4" w:space="0" w:color="auto"/>
              <w:right w:val="single" w:sz="4" w:space="0" w:color="auto"/>
            </w:tcBorders>
            <w:vAlign w:val="center"/>
          </w:tcPr>
          <w:p w:rsidR="00592AA1" w:rsidRPr="002C2CD9" w:rsidRDefault="00592AA1"/>
        </w:tc>
        <w:tc>
          <w:tcPr>
            <w:tcW w:w="2998" w:type="dxa"/>
            <w:tcBorders>
              <w:top w:val="single" w:sz="4" w:space="0" w:color="auto"/>
              <w:left w:val="single" w:sz="4" w:space="0" w:color="auto"/>
              <w:bottom w:val="single" w:sz="4" w:space="0" w:color="auto"/>
            </w:tcBorders>
            <w:vAlign w:val="center"/>
          </w:tcPr>
          <w:p w:rsidR="00592AA1" w:rsidRPr="002C2CD9" w:rsidRDefault="00592AA1"/>
        </w:tc>
      </w:tr>
    </w:tbl>
    <w:p w:rsidR="00592AA1" w:rsidRPr="002C2CD9" w:rsidRDefault="00592AA1"/>
    <w:p w:rsidR="00592AA1" w:rsidRPr="002C2CD9" w:rsidRDefault="00592AA1">
      <w:r w:rsidRPr="002C2CD9">
        <w:rPr>
          <w:rFonts w:hint="eastAsia"/>
        </w:rPr>
        <w:t>项目建设工期：自合同签订之日至年月日，共日历天</w:t>
      </w:r>
    </w:p>
    <w:p w:rsidR="00592AA1" w:rsidRPr="002C2CD9" w:rsidRDefault="00592AA1"/>
    <w:p w:rsidR="00592AA1" w:rsidRPr="002C2CD9" w:rsidRDefault="00592AA1" w:rsidP="004249EB">
      <w:pPr>
        <w:widowControl/>
        <w:snapToGrid w:val="0"/>
        <w:spacing w:line="360" w:lineRule="auto"/>
        <w:rPr>
          <w:rFonts w:ascii="宋体" w:cs="Arial"/>
          <w:kern w:val="0"/>
          <w:szCs w:val="21"/>
        </w:rPr>
      </w:pPr>
      <w:r w:rsidRPr="002C2CD9">
        <w:rPr>
          <w:rFonts w:ascii="宋体" w:hAnsi="宋体" w:cs="Arial" w:hint="eastAsia"/>
          <w:kern w:val="0"/>
          <w:szCs w:val="21"/>
        </w:rPr>
        <w:t>供应商名称（公章）：</w:t>
      </w:r>
    </w:p>
    <w:p w:rsidR="00592AA1" w:rsidRPr="002C2CD9" w:rsidRDefault="00592AA1" w:rsidP="004249EB">
      <w:pPr>
        <w:widowControl/>
        <w:snapToGrid w:val="0"/>
        <w:spacing w:line="360" w:lineRule="auto"/>
        <w:rPr>
          <w:rFonts w:ascii="宋体" w:cs="Arial"/>
          <w:kern w:val="0"/>
          <w:szCs w:val="21"/>
        </w:rPr>
      </w:pPr>
    </w:p>
    <w:p w:rsidR="00592AA1" w:rsidRPr="002C2CD9" w:rsidRDefault="00592AA1" w:rsidP="004249EB">
      <w:pPr>
        <w:snapToGrid w:val="0"/>
        <w:spacing w:line="360" w:lineRule="auto"/>
        <w:rPr>
          <w:rFonts w:ascii="宋体"/>
          <w:szCs w:val="21"/>
        </w:rPr>
      </w:pPr>
      <w:r w:rsidRPr="002C2CD9">
        <w:rPr>
          <w:rFonts w:ascii="宋体" w:hAnsi="宋体" w:hint="eastAsia"/>
          <w:szCs w:val="21"/>
        </w:rPr>
        <w:t>法定代表人或授权委托人（签字或盖章）：</w:t>
      </w:r>
    </w:p>
    <w:p w:rsidR="00592AA1" w:rsidRPr="002C2CD9" w:rsidRDefault="00592AA1" w:rsidP="004249EB">
      <w:pPr>
        <w:snapToGrid w:val="0"/>
        <w:spacing w:line="360" w:lineRule="auto"/>
        <w:rPr>
          <w:rFonts w:ascii="宋体"/>
          <w:szCs w:val="21"/>
        </w:rPr>
      </w:pPr>
    </w:p>
    <w:p w:rsidR="00592AA1" w:rsidRPr="002C2CD9" w:rsidRDefault="00592AA1" w:rsidP="004249EB">
      <w:pPr>
        <w:snapToGrid w:val="0"/>
        <w:spacing w:line="360" w:lineRule="auto"/>
        <w:rPr>
          <w:rFonts w:ascii="宋体"/>
          <w:szCs w:val="21"/>
        </w:rPr>
      </w:pPr>
      <w:r w:rsidRPr="002C2CD9">
        <w:rPr>
          <w:rFonts w:ascii="宋体" w:hAnsi="宋体" w:hint="eastAsia"/>
          <w:szCs w:val="21"/>
        </w:rPr>
        <w:t>时间：</w:t>
      </w:r>
      <w:r w:rsidRPr="002C2CD9">
        <w:rPr>
          <w:rFonts w:ascii="宋体" w:hAnsi="宋体"/>
          <w:szCs w:val="21"/>
        </w:rPr>
        <w:t xml:space="preserve">        </w:t>
      </w:r>
      <w:r w:rsidRPr="002C2CD9">
        <w:rPr>
          <w:rFonts w:ascii="宋体" w:hAnsi="宋体" w:hint="eastAsia"/>
          <w:szCs w:val="21"/>
        </w:rPr>
        <w:t>年</w:t>
      </w:r>
      <w:r w:rsidRPr="002C2CD9">
        <w:rPr>
          <w:rFonts w:ascii="宋体" w:hAnsi="宋体"/>
          <w:szCs w:val="21"/>
        </w:rPr>
        <w:t xml:space="preserve">  </w:t>
      </w:r>
      <w:r w:rsidRPr="002C2CD9">
        <w:rPr>
          <w:rFonts w:ascii="宋体" w:hAnsi="宋体" w:hint="eastAsia"/>
          <w:szCs w:val="21"/>
        </w:rPr>
        <w:t>月</w:t>
      </w:r>
      <w:r w:rsidRPr="002C2CD9">
        <w:rPr>
          <w:rFonts w:ascii="宋体" w:hAnsi="宋体"/>
          <w:szCs w:val="21"/>
        </w:rPr>
        <w:t xml:space="preserve">  </w:t>
      </w:r>
      <w:r w:rsidRPr="002C2CD9">
        <w:rPr>
          <w:rFonts w:ascii="宋体" w:hAnsi="宋体" w:hint="eastAsia"/>
          <w:szCs w:val="21"/>
        </w:rPr>
        <w:t>日</w:t>
      </w:r>
    </w:p>
    <w:p w:rsidR="00592AA1" w:rsidRPr="002C2CD9" w:rsidRDefault="00592AA1">
      <w:r w:rsidRPr="002C2CD9">
        <w:br w:type="page"/>
      </w:r>
      <w:bookmarkStart w:id="74" w:name="_Toc288738395"/>
      <w:bookmarkStart w:id="75" w:name="_Toc288738837"/>
      <w:r w:rsidRPr="002C2CD9">
        <w:rPr>
          <w:rFonts w:hint="eastAsia"/>
        </w:rPr>
        <w:t>附件五：</w:t>
      </w:r>
      <w:bookmarkStart w:id="76" w:name="_Toc288738396"/>
      <w:bookmarkStart w:id="77" w:name="_Toc288738838"/>
      <w:bookmarkEnd w:id="74"/>
      <w:bookmarkEnd w:id="75"/>
    </w:p>
    <w:p w:rsidR="00592AA1" w:rsidRPr="002C2CD9" w:rsidRDefault="00592AA1">
      <w:pPr>
        <w:spacing w:line="360" w:lineRule="auto"/>
        <w:jc w:val="center"/>
        <w:rPr>
          <w:rFonts w:ascii="宋体"/>
          <w:b/>
          <w:sz w:val="28"/>
          <w:szCs w:val="28"/>
        </w:rPr>
      </w:pPr>
      <w:r w:rsidRPr="002C2CD9">
        <w:rPr>
          <w:rFonts w:ascii="宋体" w:hAnsi="宋体" w:hint="eastAsia"/>
          <w:b/>
          <w:sz w:val="28"/>
          <w:szCs w:val="28"/>
        </w:rPr>
        <w:t>分项报价表</w:t>
      </w:r>
    </w:p>
    <w:tbl>
      <w:tblPr>
        <w:tblW w:w="96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630"/>
        <w:gridCol w:w="1570"/>
        <w:gridCol w:w="3773"/>
        <w:gridCol w:w="1393"/>
        <w:gridCol w:w="1134"/>
        <w:gridCol w:w="1134"/>
      </w:tblGrid>
      <w:tr w:rsidR="00592AA1" w:rsidRPr="002C2CD9">
        <w:trPr>
          <w:cantSplit/>
          <w:trHeight w:val="180"/>
        </w:trPr>
        <w:tc>
          <w:tcPr>
            <w:tcW w:w="630"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序号</w:t>
            </w:r>
          </w:p>
        </w:tc>
        <w:tc>
          <w:tcPr>
            <w:tcW w:w="1570"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类别</w:t>
            </w:r>
          </w:p>
        </w:tc>
        <w:tc>
          <w:tcPr>
            <w:tcW w:w="3773"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名称</w:t>
            </w:r>
          </w:p>
        </w:tc>
        <w:tc>
          <w:tcPr>
            <w:tcW w:w="1393"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数量（人</w:t>
            </w:r>
            <w:r w:rsidRPr="002C2CD9">
              <w:rPr>
                <w:rFonts w:ascii="宋体"/>
                <w:szCs w:val="21"/>
              </w:rPr>
              <w:t>.</w:t>
            </w:r>
            <w:r w:rsidRPr="002C2CD9">
              <w:rPr>
                <w:rFonts w:ascii="宋体" w:hAnsi="宋体" w:hint="eastAsia"/>
                <w:szCs w:val="21"/>
              </w:rPr>
              <w:t>月）</w:t>
            </w:r>
          </w:p>
        </w:tc>
        <w:tc>
          <w:tcPr>
            <w:tcW w:w="1134"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单价（元）</w:t>
            </w:r>
          </w:p>
        </w:tc>
        <w:tc>
          <w:tcPr>
            <w:tcW w:w="1134" w:type="dxa"/>
            <w:vAlign w:val="center"/>
          </w:tcPr>
          <w:p w:rsidR="00592AA1" w:rsidRPr="002C2CD9" w:rsidRDefault="00592AA1">
            <w:pPr>
              <w:spacing w:line="240" w:lineRule="atLeast"/>
              <w:jc w:val="center"/>
              <w:rPr>
                <w:rFonts w:ascii="宋体"/>
                <w:szCs w:val="21"/>
              </w:rPr>
            </w:pPr>
            <w:r w:rsidRPr="002C2CD9">
              <w:rPr>
                <w:rFonts w:ascii="宋体" w:hAnsi="宋体" w:hint="eastAsia"/>
                <w:szCs w:val="21"/>
              </w:rPr>
              <w:t>总价（元）</w:t>
            </w:r>
          </w:p>
        </w:tc>
      </w:tr>
      <w:tr w:rsidR="00592AA1" w:rsidRPr="002C2CD9">
        <w:trPr>
          <w:cantSplit/>
        </w:trPr>
        <w:tc>
          <w:tcPr>
            <w:tcW w:w="630" w:type="dxa"/>
            <w:vMerge w:val="restart"/>
            <w:vAlign w:val="center"/>
          </w:tcPr>
          <w:p w:rsidR="00592AA1" w:rsidRPr="002C2CD9" w:rsidRDefault="00592AA1">
            <w:pPr>
              <w:spacing w:line="240" w:lineRule="atLeast"/>
              <w:jc w:val="center"/>
              <w:rPr>
                <w:rFonts w:ascii="宋体"/>
                <w:szCs w:val="21"/>
              </w:rPr>
            </w:pPr>
            <w:r w:rsidRPr="002C2CD9">
              <w:rPr>
                <w:rFonts w:ascii="宋体" w:hAnsi="宋体"/>
                <w:szCs w:val="21"/>
              </w:rPr>
              <w:t>1</w:t>
            </w:r>
          </w:p>
        </w:tc>
        <w:tc>
          <w:tcPr>
            <w:tcW w:w="1570" w:type="dxa"/>
            <w:vMerge w:val="restart"/>
            <w:vAlign w:val="center"/>
          </w:tcPr>
          <w:p w:rsidR="00592AA1" w:rsidRPr="002C2CD9" w:rsidRDefault="00592AA1">
            <w:pPr>
              <w:spacing w:line="240" w:lineRule="atLeast"/>
              <w:ind w:firstLineChars="150" w:firstLine="315"/>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Height w:val="450"/>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rPr>
                <w:rFonts w:ascii="宋体"/>
                <w:szCs w:val="21"/>
              </w:rPr>
            </w:pPr>
          </w:p>
        </w:tc>
        <w:tc>
          <w:tcPr>
            <w:tcW w:w="1393"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jc w:val="center"/>
              <w:rPr>
                <w:rFonts w:ascii="宋体"/>
                <w:szCs w:val="21"/>
              </w:rPr>
            </w:pPr>
          </w:p>
        </w:tc>
        <w:tc>
          <w:tcPr>
            <w:tcW w:w="1134" w:type="dxa"/>
            <w:vAlign w:val="center"/>
          </w:tcPr>
          <w:p w:rsidR="00592AA1" w:rsidRPr="002C2CD9" w:rsidRDefault="00592AA1">
            <w:pPr>
              <w:spacing w:line="240" w:lineRule="atLeast"/>
              <w:jc w:val="center"/>
              <w:rPr>
                <w:rFonts w:ascii="宋体"/>
                <w:szCs w:val="21"/>
              </w:rPr>
            </w:pPr>
          </w:p>
        </w:tc>
      </w:tr>
      <w:tr w:rsidR="00592AA1" w:rsidRPr="002C2CD9">
        <w:trPr>
          <w:cantSplit/>
          <w:trHeight w:val="312"/>
        </w:trPr>
        <w:tc>
          <w:tcPr>
            <w:tcW w:w="630" w:type="dxa"/>
            <w:vMerge/>
            <w:vAlign w:val="center"/>
          </w:tcPr>
          <w:p w:rsidR="00592AA1" w:rsidRPr="002C2CD9" w:rsidRDefault="00592AA1">
            <w:pPr>
              <w:spacing w:line="240" w:lineRule="atLeast"/>
              <w:jc w:val="center"/>
              <w:rPr>
                <w:rFonts w:ascii="宋体"/>
                <w:szCs w:val="21"/>
              </w:rPr>
            </w:pPr>
          </w:p>
        </w:tc>
        <w:tc>
          <w:tcPr>
            <w:tcW w:w="1570" w:type="dxa"/>
            <w:vMerge/>
            <w:vAlign w:val="center"/>
          </w:tcPr>
          <w:p w:rsidR="00592AA1" w:rsidRPr="002C2CD9" w:rsidRDefault="00592AA1">
            <w:pPr>
              <w:spacing w:line="240" w:lineRule="atLeast"/>
              <w:rPr>
                <w:rFonts w:ascii="宋体"/>
                <w:szCs w:val="21"/>
              </w:rPr>
            </w:pPr>
          </w:p>
        </w:tc>
        <w:tc>
          <w:tcPr>
            <w:tcW w:w="3773" w:type="dxa"/>
            <w:vAlign w:val="center"/>
          </w:tcPr>
          <w:p w:rsidR="00592AA1" w:rsidRPr="002C2CD9" w:rsidRDefault="00592AA1">
            <w:pPr>
              <w:spacing w:line="240" w:lineRule="atLeast"/>
              <w:jc w:val="center"/>
              <w:rPr>
                <w:rFonts w:ascii="宋体"/>
                <w:szCs w:val="21"/>
              </w:rPr>
            </w:pPr>
            <w:r w:rsidRPr="002C2CD9">
              <w:rPr>
                <w:rFonts w:ascii="宋体" w:hAnsi="宋体" w:hint="eastAsia"/>
                <w:bCs/>
                <w:szCs w:val="21"/>
              </w:rPr>
              <w:t>合计</w:t>
            </w:r>
          </w:p>
        </w:tc>
        <w:tc>
          <w:tcPr>
            <w:tcW w:w="1393"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Align w:val="center"/>
          </w:tcPr>
          <w:p w:rsidR="00592AA1" w:rsidRPr="002C2CD9" w:rsidRDefault="00592AA1">
            <w:pPr>
              <w:spacing w:line="240" w:lineRule="atLeast"/>
              <w:jc w:val="center"/>
              <w:rPr>
                <w:rFonts w:ascii="宋体"/>
                <w:szCs w:val="21"/>
              </w:rPr>
            </w:pPr>
          </w:p>
        </w:tc>
        <w:tc>
          <w:tcPr>
            <w:tcW w:w="5343" w:type="dxa"/>
            <w:gridSpan w:val="2"/>
            <w:vAlign w:val="center"/>
          </w:tcPr>
          <w:p w:rsidR="00592AA1" w:rsidRPr="002C2CD9" w:rsidRDefault="00592AA1">
            <w:pPr>
              <w:spacing w:line="240" w:lineRule="atLeast"/>
              <w:jc w:val="center"/>
              <w:rPr>
                <w:rFonts w:ascii="宋体"/>
                <w:bCs/>
                <w:szCs w:val="21"/>
              </w:rPr>
            </w:pPr>
          </w:p>
        </w:tc>
        <w:tc>
          <w:tcPr>
            <w:tcW w:w="2527" w:type="dxa"/>
            <w:gridSpan w:val="2"/>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Align w:val="center"/>
          </w:tcPr>
          <w:p w:rsidR="00592AA1" w:rsidRPr="002C2CD9" w:rsidRDefault="00592AA1">
            <w:pPr>
              <w:spacing w:line="240" w:lineRule="atLeast"/>
              <w:jc w:val="center"/>
              <w:rPr>
                <w:rFonts w:ascii="宋体"/>
                <w:szCs w:val="21"/>
              </w:rPr>
            </w:pPr>
          </w:p>
        </w:tc>
        <w:tc>
          <w:tcPr>
            <w:tcW w:w="5343" w:type="dxa"/>
            <w:gridSpan w:val="2"/>
            <w:vAlign w:val="center"/>
          </w:tcPr>
          <w:p w:rsidR="00592AA1" w:rsidRPr="002C2CD9" w:rsidRDefault="00592AA1">
            <w:pPr>
              <w:spacing w:line="240" w:lineRule="atLeast"/>
              <w:jc w:val="center"/>
              <w:rPr>
                <w:rFonts w:ascii="宋体"/>
                <w:bCs/>
                <w:szCs w:val="21"/>
              </w:rPr>
            </w:pPr>
          </w:p>
        </w:tc>
        <w:tc>
          <w:tcPr>
            <w:tcW w:w="2527" w:type="dxa"/>
            <w:gridSpan w:val="2"/>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r w:rsidR="00592AA1" w:rsidRPr="002C2CD9">
        <w:trPr>
          <w:cantSplit/>
        </w:trPr>
        <w:tc>
          <w:tcPr>
            <w:tcW w:w="630" w:type="dxa"/>
            <w:vAlign w:val="center"/>
          </w:tcPr>
          <w:p w:rsidR="00592AA1" w:rsidRPr="002C2CD9" w:rsidRDefault="00592AA1">
            <w:pPr>
              <w:spacing w:line="240" w:lineRule="atLeast"/>
              <w:jc w:val="center"/>
              <w:rPr>
                <w:rFonts w:ascii="宋体"/>
                <w:szCs w:val="21"/>
              </w:rPr>
            </w:pPr>
          </w:p>
        </w:tc>
        <w:tc>
          <w:tcPr>
            <w:tcW w:w="5343" w:type="dxa"/>
            <w:gridSpan w:val="2"/>
            <w:vAlign w:val="center"/>
          </w:tcPr>
          <w:p w:rsidR="00592AA1" w:rsidRPr="002C2CD9" w:rsidRDefault="00592AA1">
            <w:pPr>
              <w:spacing w:line="240" w:lineRule="atLeast"/>
              <w:jc w:val="center"/>
              <w:rPr>
                <w:rFonts w:ascii="宋体"/>
                <w:bCs/>
                <w:szCs w:val="21"/>
              </w:rPr>
            </w:pPr>
            <w:r w:rsidRPr="002C2CD9">
              <w:rPr>
                <w:rFonts w:ascii="宋体" w:hAnsi="宋体" w:hint="eastAsia"/>
                <w:bCs/>
                <w:szCs w:val="21"/>
              </w:rPr>
              <w:t>总计</w:t>
            </w:r>
          </w:p>
        </w:tc>
        <w:tc>
          <w:tcPr>
            <w:tcW w:w="2527" w:type="dxa"/>
            <w:gridSpan w:val="2"/>
            <w:vAlign w:val="center"/>
          </w:tcPr>
          <w:p w:rsidR="00592AA1" w:rsidRPr="002C2CD9" w:rsidRDefault="00592AA1">
            <w:pPr>
              <w:spacing w:line="240" w:lineRule="atLeast"/>
              <w:rPr>
                <w:rFonts w:ascii="宋体"/>
                <w:szCs w:val="21"/>
              </w:rPr>
            </w:pPr>
          </w:p>
        </w:tc>
        <w:tc>
          <w:tcPr>
            <w:tcW w:w="1134" w:type="dxa"/>
            <w:vAlign w:val="center"/>
          </w:tcPr>
          <w:p w:rsidR="00592AA1" w:rsidRPr="002C2CD9" w:rsidRDefault="00592AA1">
            <w:pPr>
              <w:spacing w:line="240" w:lineRule="atLeast"/>
              <w:rPr>
                <w:rFonts w:ascii="宋体"/>
                <w:szCs w:val="21"/>
              </w:rPr>
            </w:pPr>
          </w:p>
        </w:tc>
      </w:tr>
    </w:tbl>
    <w:p w:rsidR="00592AA1" w:rsidRPr="002C2CD9" w:rsidRDefault="00592AA1">
      <w:pPr>
        <w:ind w:firstLineChars="200" w:firstLine="420"/>
        <w:rPr>
          <w:rFonts w:ascii="宋体"/>
          <w:szCs w:val="21"/>
        </w:rPr>
      </w:pPr>
    </w:p>
    <w:p w:rsidR="00592AA1" w:rsidRPr="002C2CD9" w:rsidRDefault="00592AA1">
      <w:pPr>
        <w:ind w:firstLineChars="200" w:firstLine="420"/>
        <w:rPr>
          <w:rFonts w:ascii="宋体"/>
          <w:szCs w:val="21"/>
        </w:rPr>
      </w:pPr>
    </w:p>
    <w:p w:rsidR="00592AA1" w:rsidRPr="002C2CD9" w:rsidRDefault="00592AA1">
      <w:pPr>
        <w:ind w:firstLineChars="200" w:firstLine="420"/>
        <w:rPr>
          <w:rFonts w:ascii="宋体"/>
          <w:szCs w:val="21"/>
        </w:rPr>
      </w:pPr>
      <w:r w:rsidRPr="002C2CD9">
        <w:rPr>
          <w:rFonts w:ascii="宋体" w:hAnsi="宋体" w:hint="eastAsia"/>
          <w:szCs w:val="21"/>
        </w:rPr>
        <w:t>注：</w:t>
      </w:r>
      <w:r w:rsidRPr="002C2CD9">
        <w:rPr>
          <w:rFonts w:ascii="宋体" w:hAnsi="宋体"/>
          <w:szCs w:val="21"/>
        </w:rPr>
        <w:t>1.</w:t>
      </w:r>
      <w:r w:rsidRPr="002C2CD9">
        <w:rPr>
          <w:rFonts w:ascii="宋体" w:hAnsi="宋体" w:hint="eastAsia"/>
          <w:szCs w:val="21"/>
        </w:rPr>
        <w:t>投标总价为货物（或服务）到达招标人现场并安装完毕调试验收合格的费用（包括货款、运输费、基础费、保险费、安装费、检测费等，所有费用均计入合同总价中）。</w:t>
      </w:r>
    </w:p>
    <w:p w:rsidR="00592AA1" w:rsidRPr="002C2CD9" w:rsidRDefault="00592AA1">
      <w:pPr>
        <w:ind w:firstLineChars="200" w:firstLine="420"/>
        <w:rPr>
          <w:rFonts w:ascii="宋体"/>
          <w:szCs w:val="21"/>
        </w:rPr>
      </w:pPr>
      <w:r w:rsidRPr="002C2CD9">
        <w:rPr>
          <w:rFonts w:ascii="宋体" w:hAnsi="宋体"/>
          <w:szCs w:val="21"/>
        </w:rPr>
        <w:t>2.</w:t>
      </w:r>
      <w:r w:rsidRPr="002C2CD9">
        <w:rPr>
          <w:rFonts w:ascii="宋体" w:hAnsi="宋体" w:hint="eastAsia"/>
          <w:szCs w:val="21"/>
        </w:rPr>
        <w:t>表中未列出而供应商认为要单独列出的报价项目，供应商可增加列出，并计入“报价合计”中。</w:t>
      </w:r>
    </w:p>
    <w:p w:rsidR="00592AA1" w:rsidRPr="002C2CD9" w:rsidRDefault="00592AA1" w:rsidP="004249EB">
      <w:pPr>
        <w:ind w:firstLine="420"/>
        <w:rPr>
          <w:rFonts w:ascii="宋体"/>
          <w:szCs w:val="21"/>
        </w:rPr>
      </w:pPr>
      <w:r w:rsidRPr="002C2CD9">
        <w:rPr>
          <w:rFonts w:ascii="宋体" w:hAnsi="宋体"/>
          <w:szCs w:val="21"/>
        </w:rPr>
        <w:t>3.</w:t>
      </w:r>
      <w:r w:rsidRPr="002C2CD9">
        <w:rPr>
          <w:rFonts w:ascii="宋体" w:hAnsi="宋体" w:hint="eastAsia"/>
          <w:szCs w:val="21"/>
        </w:rPr>
        <w:t>行数不够，可自行添加。</w:t>
      </w:r>
    </w:p>
    <w:p w:rsidR="00592AA1" w:rsidRPr="002C2CD9" w:rsidRDefault="00592AA1" w:rsidP="004249EB">
      <w:pPr>
        <w:ind w:firstLine="420"/>
        <w:rPr>
          <w:rFonts w:ascii="宋体"/>
          <w:szCs w:val="21"/>
        </w:rPr>
      </w:pPr>
    </w:p>
    <w:p w:rsidR="00592AA1" w:rsidRPr="002C2CD9" w:rsidRDefault="00592AA1" w:rsidP="004249EB">
      <w:pPr>
        <w:ind w:firstLine="420"/>
        <w:rPr>
          <w:rFonts w:ascii="宋体"/>
          <w:szCs w:val="21"/>
        </w:rPr>
      </w:pPr>
    </w:p>
    <w:p w:rsidR="00592AA1" w:rsidRPr="002C2CD9" w:rsidRDefault="00592AA1" w:rsidP="004249EB">
      <w:pPr>
        <w:widowControl/>
        <w:snapToGrid w:val="0"/>
        <w:spacing w:line="360" w:lineRule="auto"/>
        <w:rPr>
          <w:rFonts w:ascii="宋体" w:cs="Arial"/>
          <w:kern w:val="0"/>
          <w:szCs w:val="21"/>
        </w:rPr>
      </w:pPr>
      <w:r w:rsidRPr="002C2CD9">
        <w:rPr>
          <w:rFonts w:ascii="宋体" w:hAnsi="宋体" w:cs="Arial" w:hint="eastAsia"/>
          <w:kern w:val="0"/>
          <w:szCs w:val="21"/>
        </w:rPr>
        <w:t>供应商名称（公章）：</w:t>
      </w:r>
    </w:p>
    <w:p w:rsidR="00592AA1" w:rsidRPr="002C2CD9" w:rsidRDefault="00592AA1" w:rsidP="004249EB">
      <w:pPr>
        <w:widowControl/>
        <w:snapToGrid w:val="0"/>
        <w:spacing w:line="360" w:lineRule="auto"/>
        <w:rPr>
          <w:rFonts w:ascii="宋体" w:cs="Arial"/>
          <w:kern w:val="0"/>
          <w:szCs w:val="21"/>
        </w:rPr>
      </w:pPr>
    </w:p>
    <w:p w:rsidR="00592AA1" w:rsidRPr="002C2CD9" w:rsidRDefault="00592AA1" w:rsidP="004249EB">
      <w:pPr>
        <w:snapToGrid w:val="0"/>
        <w:spacing w:line="360" w:lineRule="auto"/>
        <w:rPr>
          <w:rFonts w:ascii="宋体"/>
          <w:szCs w:val="21"/>
        </w:rPr>
      </w:pPr>
      <w:r w:rsidRPr="002C2CD9">
        <w:rPr>
          <w:rFonts w:ascii="宋体" w:hAnsi="宋体" w:hint="eastAsia"/>
          <w:szCs w:val="21"/>
        </w:rPr>
        <w:t>法定代表人或授权委托人（签字或盖章）：</w:t>
      </w:r>
    </w:p>
    <w:p w:rsidR="00592AA1" w:rsidRPr="002C2CD9" w:rsidRDefault="00592AA1" w:rsidP="004249EB">
      <w:pPr>
        <w:snapToGrid w:val="0"/>
        <w:spacing w:line="360" w:lineRule="auto"/>
        <w:rPr>
          <w:rFonts w:ascii="宋体"/>
          <w:szCs w:val="21"/>
        </w:rPr>
      </w:pPr>
    </w:p>
    <w:p w:rsidR="00592AA1" w:rsidRPr="002C2CD9" w:rsidRDefault="00592AA1" w:rsidP="004249EB">
      <w:pPr>
        <w:snapToGrid w:val="0"/>
        <w:spacing w:line="360" w:lineRule="auto"/>
        <w:rPr>
          <w:rFonts w:ascii="宋体"/>
          <w:szCs w:val="21"/>
        </w:rPr>
      </w:pPr>
      <w:r w:rsidRPr="002C2CD9">
        <w:rPr>
          <w:rFonts w:ascii="宋体" w:hAnsi="宋体" w:hint="eastAsia"/>
          <w:szCs w:val="21"/>
        </w:rPr>
        <w:t>时间：</w:t>
      </w:r>
      <w:r w:rsidRPr="002C2CD9">
        <w:rPr>
          <w:rFonts w:ascii="宋体" w:hAnsi="宋体"/>
          <w:szCs w:val="21"/>
        </w:rPr>
        <w:t xml:space="preserve">        </w:t>
      </w:r>
      <w:r w:rsidRPr="002C2CD9">
        <w:rPr>
          <w:rFonts w:ascii="宋体" w:hAnsi="宋体" w:hint="eastAsia"/>
          <w:szCs w:val="21"/>
        </w:rPr>
        <w:t>年</w:t>
      </w:r>
      <w:r w:rsidRPr="002C2CD9">
        <w:rPr>
          <w:rFonts w:ascii="宋体" w:hAnsi="宋体"/>
          <w:szCs w:val="21"/>
        </w:rPr>
        <w:t xml:space="preserve">  </w:t>
      </w:r>
      <w:r w:rsidRPr="002C2CD9">
        <w:rPr>
          <w:rFonts w:ascii="宋体" w:hAnsi="宋体" w:hint="eastAsia"/>
          <w:szCs w:val="21"/>
        </w:rPr>
        <w:t>月</w:t>
      </w:r>
      <w:r w:rsidRPr="002C2CD9">
        <w:rPr>
          <w:rFonts w:ascii="宋体" w:hAnsi="宋体"/>
          <w:szCs w:val="21"/>
        </w:rPr>
        <w:t xml:space="preserve">  </w:t>
      </w:r>
      <w:r w:rsidRPr="002C2CD9">
        <w:rPr>
          <w:rFonts w:ascii="宋体" w:hAnsi="宋体" w:hint="eastAsia"/>
          <w:szCs w:val="21"/>
        </w:rPr>
        <w:t>日</w:t>
      </w:r>
    </w:p>
    <w:p w:rsidR="00592AA1" w:rsidRPr="002C2CD9" w:rsidRDefault="00592AA1" w:rsidP="004249EB">
      <w:pPr>
        <w:ind w:firstLine="420"/>
        <w:rPr>
          <w:rFonts w:ascii="宋体"/>
          <w:szCs w:val="21"/>
        </w:rPr>
      </w:pPr>
    </w:p>
    <w:p w:rsidR="00592AA1" w:rsidRPr="002C2CD9" w:rsidRDefault="00592AA1">
      <w:r w:rsidRPr="002C2CD9">
        <w:br w:type="page"/>
      </w:r>
      <w:r w:rsidRPr="002C2CD9">
        <w:rPr>
          <w:rFonts w:hint="eastAsia"/>
        </w:rPr>
        <w:t>附件六：</w:t>
      </w:r>
    </w:p>
    <w:p w:rsidR="00592AA1" w:rsidRPr="002C2CD9" w:rsidRDefault="00592AA1">
      <w:pPr>
        <w:jc w:val="center"/>
        <w:rPr>
          <w:rFonts w:ascii="黑体" w:eastAsia="黑体" w:hAnsi="黑体"/>
          <w:sz w:val="30"/>
          <w:szCs w:val="30"/>
        </w:rPr>
      </w:pPr>
      <w:r w:rsidRPr="002C2CD9">
        <w:rPr>
          <w:rFonts w:ascii="黑体" w:eastAsia="黑体" w:hAnsi="黑体" w:hint="eastAsia"/>
          <w:sz w:val="30"/>
          <w:szCs w:val="30"/>
        </w:rPr>
        <w:t>参加本项目小组成员一览</w:t>
      </w:r>
      <w:bookmarkEnd w:id="76"/>
      <w:bookmarkEnd w:id="77"/>
      <w:r w:rsidRPr="002C2CD9">
        <w:rPr>
          <w:rFonts w:ascii="黑体" w:eastAsia="黑体" w:hAnsi="黑体" w:hint="eastAsia"/>
          <w:sz w:val="30"/>
          <w:szCs w:val="30"/>
        </w:rPr>
        <w:t>表</w:t>
      </w:r>
    </w:p>
    <w:p w:rsidR="00592AA1" w:rsidRPr="002C2CD9" w:rsidRDefault="00592AA1">
      <w:pPr>
        <w:snapToGrid w:val="0"/>
        <w:spacing w:line="360" w:lineRule="auto"/>
        <w:rPr>
          <w:rFonts w:ascii="宋体"/>
          <w:sz w:val="22"/>
        </w:rPr>
      </w:pPr>
    </w:p>
    <w:p w:rsidR="00592AA1" w:rsidRPr="002C2CD9" w:rsidRDefault="00592AA1">
      <w:pPr>
        <w:snapToGrid w:val="0"/>
        <w:spacing w:line="360" w:lineRule="auto"/>
        <w:rPr>
          <w:rFonts w:ascii="宋体"/>
          <w:szCs w:val="21"/>
        </w:rPr>
      </w:pPr>
      <w:r w:rsidRPr="002C2CD9">
        <w:rPr>
          <w:rFonts w:ascii="宋体" w:hAnsi="宋体" w:hint="eastAsia"/>
          <w:szCs w:val="21"/>
        </w:rPr>
        <w:t>项目编号：</w:t>
      </w:r>
    </w:p>
    <w:tbl>
      <w:tblPr>
        <w:tblW w:w="932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630"/>
        <w:gridCol w:w="735"/>
        <w:gridCol w:w="735"/>
        <w:gridCol w:w="735"/>
        <w:gridCol w:w="1155"/>
        <w:gridCol w:w="735"/>
        <w:gridCol w:w="840"/>
        <w:gridCol w:w="1260"/>
        <w:gridCol w:w="945"/>
        <w:gridCol w:w="1551"/>
      </w:tblGrid>
      <w:tr w:rsidR="00592AA1" w:rsidRPr="002C2CD9">
        <w:tc>
          <w:tcPr>
            <w:tcW w:w="630" w:type="dxa"/>
            <w:tcBorders>
              <w:top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序号</w:t>
            </w:r>
          </w:p>
        </w:tc>
        <w:tc>
          <w:tcPr>
            <w:tcW w:w="73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姓名</w:t>
            </w:r>
          </w:p>
        </w:tc>
        <w:tc>
          <w:tcPr>
            <w:tcW w:w="73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年龄</w:t>
            </w:r>
          </w:p>
        </w:tc>
        <w:tc>
          <w:tcPr>
            <w:tcW w:w="115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毕业学校和学历</w:t>
            </w:r>
          </w:p>
        </w:tc>
        <w:tc>
          <w:tcPr>
            <w:tcW w:w="73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专业</w:t>
            </w:r>
          </w:p>
        </w:tc>
        <w:tc>
          <w:tcPr>
            <w:tcW w:w="840"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专业培训及证书</w:t>
            </w:r>
          </w:p>
        </w:tc>
        <w:tc>
          <w:tcPr>
            <w:tcW w:w="945"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责任</w:t>
            </w:r>
          </w:p>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或分工</w:t>
            </w:r>
          </w:p>
        </w:tc>
        <w:tc>
          <w:tcPr>
            <w:tcW w:w="1551" w:type="dxa"/>
            <w:tcBorders>
              <w:top w:val="single" w:sz="4" w:space="0" w:color="auto"/>
              <w:left w:val="single" w:sz="4" w:space="0" w:color="auto"/>
              <w:bottom w:val="single" w:sz="4" w:space="0" w:color="auto"/>
            </w:tcBorders>
            <w:vAlign w:val="center"/>
          </w:tcPr>
          <w:p w:rsidR="00592AA1" w:rsidRPr="002C2CD9" w:rsidRDefault="00592AA1">
            <w:pPr>
              <w:tabs>
                <w:tab w:val="left" w:pos="9765"/>
              </w:tabs>
              <w:snapToGrid w:val="0"/>
              <w:spacing w:line="360" w:lineRule="auto"/>
              <w:jc w:val="center"/>
              <w:rPr>
                <w:rFonts w:ascii="宋体"/>
                <w:szCs w:val="21"/>
              </w:rPr>
            </w:pPr>
            <w:r w:rsidRPr="002C2CD9">
              <w:rPr>
                <w:rFonts w:ascii="宋体" w:hAnsi="宋体" w:hint="eastAsia"/>
                <w:szCs w:val="21"/>
              </w:rPr>
              <w:t>项目经历或主要工作业绩</w:t>
            </w: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cs="宋体"/>
                <w:szCs w:val="21"/>
              </w:rPr>
            </w:pP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cs="宋体"/>
                <w:szCs w:val="21"/>
              </w:rPr>
            </w:pP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cs="宋体"/>
                <w:szCs w:val="21"/>
              </w:rPr>
            </w:pP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cs="宋体"/>
                <w:szCs w:val="21"/>
              </w:rPr>
            </w:pPr>
          </w:p>
        </w:tc>
      </w:tr>
      <w:tr w:rsidR="00592AA1" w:rsidRPr="002C2CD9">
        <w:tc>
          <w:tcPr>
            <w:tcW w:w="630" w:type="dxa"/>
            <w:tcBorders>
              <w:top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15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73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84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260"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945" w:type="dxa"/>
            <w:tcBorders>
              <w:top w:val="single" w:sz="4" w:space="0" w:color="auto"/>
              <w:left w:val="single" w:sz="4" w:space="0" w:color="auto"/>
              <w:bottom w:val="single" w:sz="4" w:space="0" w:color="auto"/>
              <w:right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c>
          <w:tcPr>
            <w:tcW w:w="1551" w:type="dxa"/>
            <w:tcBorders>
              <w:top w:val="single" w:sz="4" w:space="0" w:color="auto"/>
              <w:left w:val="single" w:sz="4" w:space="0" w:color="auto"/>
              <w:bottom w:val="single" w:sz="4" w:space="0" w:color="auto"/>
            </w:tcBorders>
          </w:tcPr>
          <w:p w:rsidR="00592AA1" w:rsidRPr="002C2CD9" w:rsidRDefault="00592AA1">
            <w:pPr>
              <w:tabs>
                <w:tab w:val="left" w:pos="9765"/>
              </w:tabs>
              <w:snapToGrid w:val="0"/>
              <w:spacing w:line="360" w:lineRule="auto"/>
              <w:rPr>
                <w:rFonts w:ascii="宋体"/>
                <w:szCs w:val="21"/>
              </w:rPr>
            </w:pPr>
            <w:r w:rsidRPr="002C2CD9">
              <w:rPr>
                <w:rFonts w:ascii="宋体" w:cs="宋体"/>
                <w:szCs w:val="21"/>
              </w:rPr>
              <w:t> </w:t>
            </w:r>
          </w:p>
        </w:tc>
      </w:tr>
    </w:tbl>
    <w:p w:rsidR="00592AA1" w:rsidRPr="002C2CD9" w:rsidRDefault="00592AA1" w:rsidP="00DB3551">
      <w:pPr>
        <w:tabs>
          <w:tab w:val="left" w:pos="9765"/>
        </w:tabs>
        <w:autoSpaceDE w:val="0"/>
        <w:autoSpaceDN w:val="0"/>
        <w:adjustRightInd w:val="0"/>
        <w:snapToGrid w:val="0"/>
        <w:spacing w:line="360" w:lineRule="auto"/>
        <w:rPr>
          <w:rFonts w:ascii="宋体"/>
          <w:szCs w:val="21"/>
        </w:rPr>
      </w:pPr>
      <w:r w:rsidRPr="002C2CD9">
        <w:rPr>
          <w:rFonts w:ascii="宋体" w:hAnsi="宋体" w:hint="eastAsia"/>
          <w:szCs w:val="21"/>
          <w:lang w:val="zh-CN"/>
        </w:rPr>
        <w:t>注：参加本项目人员须是供应商正式职工。</w:t>
      </w:r>
      <w:r w:rsidRPr="002C2CD9">
        <w:rPr>
          <w:rFonts w:ascii="宋体" w:hAnsi="宋体" w:hint="eastAsia"/>
          <w:szCs w:val="21"/>
        </w:rPr>
        <w:t>明确负责本项目的项目经理、技术负责人，提供相关人员的职称或资格证书复印件，提供项目经理、技术负责人、本项目技术人员的劳动合同证明。</w:t>
      </w:r>
    </w:p>
    <w:p w:rsidR="00592AA1" w:rsidRPr="002C2CD9" w:rsidRDefault="00592AA1">
      <w:pPr>
        <w:snapToGrid w:val="0"/>
        <w:spacing w:line="360" w:lineRule="auto"/>
        <w:rPr>
          <w:rFonts w:ascii="宋体"/>
          <w:szCs w:val="21"/>
        </w:rPr>
      </w:pPr>
    </w:p>
    <w:p w:rsidR="00592AA1" w:rsidRPr="002C2CD9" w:rsidRDefault="00592AA1">
      <w:pPr>
        <w:snapToGrid w:val="0"/>
        <w:spacing w:line="360" w:lineRule="auto"/>
        <w:rPr>
          <w:rFonts w:ascii="宋体"/>
          <w:szCs w:val="21"/>
        </w:rPr>
      </w:pPr>
    </w:p>
    <w:p w:rsidR="00592AA1" w:rsidRPr="002C2CD9" w:rsidRDefault="00592AA1">
      <w:pPr>
        <w:snapToGrid w:val="0"/>
        <w:spacing w:line="360" w:lineRule="auto"/>
        <w:rPr>
          <w:rFonts w:ascii="宋体"/>
          <w:szCs w:val="21"/>
        </w:rPr>
      </w:pPr>
    </w:p>
    <w:p w:rsidR="00592AA1" w:rsidRPr="002C2CD9" w:rsidRDefault="00592AA1">
      <w:pPr>
        <w:widowControl/>
        <w:snapToGrid w:val="0"/>
        <w:spacing w:line="360" w:lineRule="auto"/>
        <w:rPr>
          <w:rFonts w:ascii="宋体" w:cs="Arial"/>
          <w:kern w:val="0"/>
          <w:szCs w:val="21"/>
        </w:rPr>
      </w:pPr>
      <w:r w:rsidRPr="002C2CD9">
        <w:rPr>
          <w:rFonts w:ascii="宋体" w:hAnsi="宋体" w:cs="Arial" w:hint="eastAsia"/>
          <w:kern w:val="0"/>
          <w:szCs w:val="21"/>
        </w:rPr>
        <w:t>供应商名称（公章）：</w:t>
      </w:r>
    </w:p>
    <w:p w:rsidR="00592AA1" w:rsidRPr="002C2CD9" w:rsidRDefault="00592AA1">
      <w:pPr>
        <w:widowControl/>
        <w:snapToGrid w:val="0"/>
        <w:spacing w:line="360" w:lineRule="auto"/>
        <w:rPr>
          <w:rFonts w:ascii="宋体" w:cs="Arial"/>
          <w:kern w:val="0"/>
          <w:szCs w:val="21"/>
        </w:rPr>
      </w:pPr>
    </w:p>
    <w:p w:rsidR="00592AA1" w:rsidRPr="002C2CD9" w:rsidRDefault="00592AA1">
      <w:pPr>
        <w:snapToGrid w:val="0"/>
        <w:spacing w:line="360" w:lineRule="auto"/>
        <w:rPr>
          <w:rFonts w:ascii="宋体"/>
          <w:szCs w:val="21"/>
        </w:rPr>
      </w:pPr>
      <w:r w:rsidRPr="002C2CD9">
        <w:rPr>
          <w:rFonts w:ascii="宋体" w:hAnsi="宋体" w:hint="eastAsia"/>
          <w:szCs w:val="21"/>
        </w:rPr>
        <w:t>法定代表人或授权委托人（签字或盖章）：</w:t>
      </w:r>
    </w:p>
    <w:p w:rsidR="00592AA1" w:rsidRPr="002C2CD9" w:rsidRDefault="00592AA1">
      <w:pPr>
        <w:snapToGrid w:val="0"/>
        <w:spacing w:line="360" w:lineRule="auto"/>
        <w:rPr>
          <w:rFonts w:ascii="宋体"/>
          <w:szCs w:val="21"/>
        </w:rPr>
      </w:pPr>
    </w:p>
    <w:p w:rsidR="00592AA1" w:rsidRPr="002C2CD9" w:rsidRDefault="00592AA1">
      <w:pPr>
        <w:snapToGrid w:val="0"/>
        <w:spacing w:line="360" w:lineRule="auto"/>
        <w:rPr>
          <w:rFonts w:ascii="宋体"/>
          <w:szCs w:val="21"/>
        </w:rPr>
      </w:pPr>
      <w:r w:rsidRPr="002C2CD9">
        <w:rPr>
          <w:rFonts w:ascii="宋体" w:hAnsi="宋体" w:hint="eastAsia"/>
          <w:szCs w:val="21"/>
        </w:rPr>
        <w:t>时间：</w:t>
      </w:r>
      <w:r w:rsidRPr="002C2CD9">
        <w:rPr>
          <w:rFonts w:ascii="宋体" w:hAnsi="宋体"/>
          <w:szCs w:val="21"/>
        </w:rPr>
        <w:t xml:space="preserve">        </w:t>
      </w:r>
      <w:r w:rsidRPr="002C2CD9">
        <w:rPr>
          <w:rFonts w:ascii="宋体" w:hAnsi="宋体" w:hint="eastAsia"/>
          <w:szCs w:val="21"/>
        </w:rPr>
        <w:t>年</w:t>
      </w:r>
      <w:r w:rsidRPr="002C2CD9">
        <w:rPr>
          <w:rFonts w:ascii="宋体" w:hAnsi="宋体"/>
          <w:szCs w:val="21"/>
        </w:rPr>
        <w:t xml:space="preserve">  </w:t>
      </w:r>
      <w:r w:rsidRPr="002C2CD9">
        <w:rPr>
          <w:rFonts w:ascii="宋体" w:hAnsi="宋体" w:hint="eastAsia"/>
          <w:szCs w:val="21"/>
        </w:rPr>
        <w:t>月</w:t>
      </w:r>
      <w:r w:rsidRPr="002C2CD9">
        <w:rPr>
          <w:rFonts w:ascii="宋体" w:hAnsi="宋体"/>
          <w:szCs w:val="21"/>
        </w:rPr>
        <w:t xml:space="preserve">  </w:t>
      </w:r>
      <w:r w:rsidRPr="002C2CD9">
        <w:rPr>
          <w:rFonts w:ascii="宋体" w:hAnsi="宋体" w:hint="eastAsia"/>
          <w:szCs w:val="21"/>
        </w:rPr>
        <w:t>日</w:t>
      </w:r>
    </w:p>
    <w:p w:rsidR="00592AA1" w:rsidRPr="002C2CD9" w:rsidRDefault="00592AA1">
      <w:r w:rsidRPr="002C2CD9">
        <w:br w:type="page"/>
      </w:r>
      <w:bookmarkStart w:id="78" w:name="_Toc288738397"/>
      <w:bookmarkStart w:id="79" w:name="_Toc288738839"/>
      <w:r w:rsidRPr="002C2CD9">
        <w:rPr>
          <w:rFonts w:hint="eastAsia"/>
        </w:rPr>
        <w:t>附件七：</w:t>
      </w:r>
    </w:p>
    <w:p w:rsidR="00592AA1" w:rsidRPr="002C2CD9" w:rsidRDefault="00592AA1">
      <w:pPr>
        <w:jc w:val="center"/>
        <w:rPr>
          <w:rFonts w:ascii="黑体" w:eastAsia="黑体" w:hAnsi="黑体"/>
          <w:sz w:val="30"/>
          <w:szCs w:val="30"/>
        </w:rPr>
      </w:pPr>
      <w:r w:rsidRPr="002C2CD9">
        <w:rPr>
          <w:rFonts w:ascii="黑体" w:eastAsia="黑体" w:hAnsi="黑体" w:hint="eastAsia"/>
          <w:sz w:val="30"/>
          <w:szCs w:val="30"/>
        </w:rPr>
        <w:t>相关业绩案例一览表</w:t>
      </w:r>
      <w:bookmarkEnd w:id="78"/>
      <w:bookmarkEnd w:id="79"/>
    </w:p>
    <w:p w:rsidR="00592AA1" w:rsidRPr="002C2CD9" w:rsidRDefault="00592AA1">
      <w:pPr>
        <w:snapToGrid w:val="0"/>
        <w:spacing w:line="360" w:lineRule="auto"/>
        <w:jc w:val="center"/>
        <w:rPr>
          <w:rFonts w:ascii="宋体"/>
          <w:b/>
          <w:sz w:val="28"/>
          <w:szCs w:val="30"/>
        </w:rPr>
      </w:pPr>
    </w:p>
    <w:p w:rsidR="00592AA1" w:rsidRPr="002C2CD9" w:rsidRDefault="00592AA1">
      <w:pPr>
        <w:snapToGrid w:val="0"/>
        <w:spacing w:line="360" w:lineRule="auto"/>
        <w:rPr>
          <w:rFonts w:ascii="宋体"/>
          <w:szCs w:val="21"/>
        </w:rPr>
      </w:pPr>
      <w:r w:rsidRPr="002C2CD9">
        <w:rPr>
          <w:rFonts w:ascii="宋体" w:hAnsi="宋体" w:hint="eastAsia"/>
          <w:szCs w:val="21"/>
        </w:rPr>
        <w:t>项目编号：</w:t>
      </w:r>
    </w:p>
    <w:tbl>
      <w:tblPr>
        <w:tblW w:w="8522" w:type="dxa"/>
        <w:jc w:val="center"/>
        <w:tblLayout w:type="fixed"/>
        <w:tblLook w:val="00A0"/>
      </w:tblPr>
      <w:tblGrid>
        <w:gridCol w:w="794"/>
        <w:gridCol w:w="1606"/>
        <w:gridCol w:w="1597"/>
        <w:gridCol w:w="1198"/>
        <w:gridCol w:w="1730"/>
        <w:gridCol w:w="1597"/>
      </w:tblGrid>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lang w:val="zh-CN"/>
              </w:rPr>
            </w:pPr>
            <w:r w:rsidRPr="002C2CD9">
              <w:rPr>
                <w:rFonts w:ascii="宋体" w:hAnsi="宋体" w:hint="eastAsia"/>
                <w:szCs w:val="21"/>
                <w:lang w:val="zh-CN"/>
              </w:rPr>
              <w:t>年度</w:t>
            </w:r>
          </w:p>
        </w:tc>
        <w:tc>
          <w:tcPr>
            <w:tcW w:w="1606"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lang w:val="zh-CN"/>
              </w:rPr>
            </w:pPr>
            <w:r w:rsidRPr="002C2CD9">
              <w:rPr>
                <w:rFonts w:ascii="宋体" w:hAnsi="宋体" w:hint="eastAsia"/>
                <w:szCs w:val="21"/>
                <w:lang w:val="zh-CN"/>
              </w:rPr>
              <w:t>项目建设单位</w:t>
            </w:r>
          </w:p>
        </w:tc>
        <w:tc>
          <w:tcPr>
            <w:tcW w:w="1597"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lang w:val="zh-CN"/>
              </w:rPr>
            </w:pPr>
            <w:r w:rsidRPr="002C2CD9">
              <w:rPr>
                <w:rFonts w:ascii="宋体" w:hAnsi="宋体" w:hint="eastAsia"/>
                <w:szCs w:val="21"/>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lang w:val="zh-CN"/>
              </w:rPr>
            </w:pPr>
            <w:r w:rsidRPr="002C2CD9">
              <w:rPr>
                <w:rFonts w:ascii="宋体" w:hAnsi="宋体" w:hint="eastAsia"/>
                <w:szCs w:val="21"/>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ind w:hanging="523"/>
              <w:jc w:val="center"/>
              <w:rPr>
                <w:rFonts w:ascii="宋体"/>
                <w:szCs w:val="21"/>
                <w:lang w:val="zh-CN"/>
              </w:rPr>
            </w:pPr>
            <w:r w:rsidRPr="002C2CD9">
              <w:rPr>
                <w:rFonts w:ascii="宋体" w:hAnsi="宋体" w:hint="eastAsia"/>
                <w:szCs w:val="21"/>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ind w:hanging="523"/>
              <w:rPr>
                <w:rFonts w:ascii="宋体"/>
                <w:szCs w:val="21"/>
                <w:lang w:val="zh-CN"/>
              </w:rPr>
            </w:pPr>
            <w:r w:rsidRPr="002C2CD9">
              <w:rPr>
                <w:rFonts w:ascii="宋体" w:hAnsi="宋体" w:hint="eastAsia"/>
                <w:szCs w:val="21"/>
                <w:lang w:val="zh-CN"/>
              </w:rPr>
              <w:t>联系电话</w:t>
            </w: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jc w:val="center"/>
              <w:rPr>
                <w:rFonts w:asci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ind w:hanging="523"/>
              <w:jc w:val="center"/>
              <w:rPr>
                <w:rFonts w:asci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592AA1" w:rsidRPr="002C2CD9" w:rsidRDefault="00592AA1">
            <w:pPr>
              <w:tabs>
                <w:tab w:val="left" w:pos="9765"/>
              </w:tabs>
              <w:autoSpaceDE w:val="0"/>
              <w:autoSpaceDN w:val="0"/>
              <w:adjustRightInd w:val="0"/>
              <w:snapToGrid w:val="0"/>
              <w:spacing w:line="360" w:lineRule="auto"/>
              <w:ind w:hanging="523"/>
              <w:jc w:val="center"/>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r w:rsidR="00592AA1" w:rsidRPr="002C2CD9">
        <w:trPr>
          <w:jc w:val="center"/>
        </w:trPr>
        <w:tc>
          <w:tcPr>
            <w:tcW w:w="794"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606"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198"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730"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c>
          <w:tcPr>
            <w:tcW w:w="1597" w:type="dxa"/>
            <w:tcBorders>
              <w:top w:val="single" w:sz="6" w:space="0" w:color="auto"/>
              <w:left w:val="single" w:sz="6" w:space="0" w:color="auto"/>
              <w:bottom w:val="single" w:sz="6" w:space="0" w:color="auto"/>
              <w:right w:val="single" w:sz="6" w:space="0" w:color="auto"/>
            </w:tcBorders>
          </w:tcPr>
          <w:p w:rsidR="00592AA1" w:rsidRPr="002C2CD9" w:rsidRDefault="00592AA1">
            <w:pPr>
              <w:tabs>
                <w:tab w:val="left" w:pos="9765"/>
              </w:tabs>
              <w:autoSpaceDE w:val="0"/>
              <w:autoSpaceDN w:val="0"/>
              <w:adjustRightInd w:val="0"/>
              <w:snapToGrid w:val="0"/>
              <w:spacing w:line="360" w:lineRule="auto"/>
              <w:rPr>
                <w:rFonts w:ascii="宋体"/>
                <w:szCs w:val="21"/>
              </w:rPr>
            </w:pPr>
          </w:p>
        </w:tc>
      </w:tr>
    </w:tbl>
    <w:p w:rsidR="00592AA1" w:rsidRPr="002C2CD9" w:rsidRDefault="00592AA1">
      <w:pPr>
        <w:tabs>
          <w:tab w:val="left" w:pos="9765"/>
        </w:tabs>
        <w:autoSpaceDE w:val="0"/>
        <w:autoSpaceDN w:val="0"/>
        <w:adjustRightInd w:val="0"/>
        <w:snapToGrid w:val="0"/>
        <w:spacing w:line="360" w:lineRule="auto"/>
        <w:ind w:firstLine="315"/>
        <w:rPr>
          <w:rFonts w:ascii="宋体"/>
          <w:szCs w:val="21"/>
        </w:rPr>
      </w:pPr>
      <w:r w:rsidRPr="002C2CD9">
        <w:rPr>
          <w:rFonts w:ascii="宋体" w:hAnsi="宋体" w:hint="eastAsia"/>
          <w:szCs w:val="21"/>
          <w:lang w:val="zh-CN"/>
        </w:rPr>
        <w:t>注：附合同复印件、验收报告或用户使用意见书。</w:t>
      </w:r>
    </w:p>
    <w:p w:rsidR="00592AA1" w:rsidRPr="002C2CD9" w:rsidRDefault="00592AA1">
      <w:pPr>
        <w:snapToGrid w:val="0"/>
        <w:spacing w:line="360" w:lineRule="auto"/>
        <w:rPr>
          <w:rFonts w:ascii="宋体"/>
          <w:szCs w:val="21"/>
        </w:rPr>
      </w:pPr>
    </w:p>
    <w:p w:rsidR="00592AA1" w:rsidRPr="002C2CD9" w:rsidRDefault="00592AA1">
      <w:pPr>
        <w:widowControl/>
        <w:snapToGrid w:val="0"/>
        <w:spacing w:line="360" w:lineRule="auto"/>
        <w:rPr>
          <w:rFonts w:ascii="宋体" w:cs="Arial"/>
          <w:kern w:val="0"/>
          <w:szCs w:val="21"/>
        </w:rPr>
      </w:pPr>
      <w:r w:rsidRPr="002C2CD9">
        <w:rPr>
          <w:rFonts w:ascii="宋体" w:hAnsi="宋体" w:cs="Arial" w:hint="eastAsia"/>
          <w:kern w:val="0"/>
          <w:szCs w:val="21"/>
        </w:rPr>
        <w:t>供应商名称（公章）：</w:t>
      </w:r>
    </w:p>
    <w:p w:rsidR="00592AA1" w:rsidRPr="002C2CD9" w:rsidRDefault="00592AA1">
      <w:pPr>
        <w:widowControl/>
        <w:snapToGrid w:val="0"/>
        <w:spacing w:line="360" w:lineRule="auto"/>
        <w:rPr>
          <w:rFonts w:ascii="宋体" w:cs="Arial"/>
          <w:kern w:val="0"/>
          <w:szCs w:val="21"/>
        </w:rPr>
      </w:pPr>
    </w:p>
    <w:p w:rsidR="00592AA1" w:rsidRPr="002C2CD9" w:rsidRDefault="00592AA1">
      <w:pPr>
        <w:snapToGrid w:val="0"/>
        <w:spacing w:line="360" w:lineRule="auto"/>
        <w:rPr>
          <w:rFonts w:ascii="宋体"/>
          <w:szCs w:val="21"/>
        </w:rPr>
      </w:pPr>
      <w:r w:rsidRPr="002C2CD9">
        <w:rPr>
          <w:rFonts w:ascii="宋体" w:hAnsi="宋体" w:hint="eastAsia"/>
          <w:szCs w:val="21"/>
        </w:rPr>
        <w:t>法定代表人或授权委托人（签字或盖章）：</w:t>
      </w:r>
    </w:p>
    <w:p w:rsidR="00592AA1" w:rsidRPr="002C2CD9" w:rsidRDefault="00592AA1">
      <w:pPr>
        <w:snapToGrid w:val="0"/>
        <w:spacing w:line="360" w:lineRule="auto"/>
        <w:rPr>
          <w:rFonts w:ascii="宋体"/>
          <w:sz w:val="22"/>
        </w:rPr>
      </w:pPr>
    </w:p>
    <w:p w:rsidR="00592AA1" w:rsidRPr="002C2CD9" w:rsidRDefault="00592AA1" w:rsidP="00DB3551">
      <w:pPr>
        <w:snapToGrid w:val="0"/>
        <w:spacing w:line="360" w:lineRule="auto"/>
        <w:rPr>
          <w:rFonts w:ascii="宋体"/>
          <w:szCs w:val="21"/>
        </w:rPr>
      </w:pPr>
      <w:r w:rsidRPr="002C2CD9">
        <w:rPr>
          <w:rFonts w:ascii="宋体" w:hAnsi="宋体" w:hint="eastAsia"/>
          <w:szCs w:val="21"/>
        </w:rPr>
        <w:t>时间：</w:t>
      </w:r>
      <w:r w:rsidRPr="002C2CD9">
        <w:rPr>
          <w:rFonts w:ascii="宋体" w:hAnsi="宋体"/>
          <w:szCs w:val="21"/>
        </w:rPr>
        <w:t xml:space="preserve">        </w:t>
      </w:r>
      <w:r w:rsidRPr="002C2CD9">
        <w:rPr>
          <w:rFonts w:ascii="宋体" w:hAnsi="宋体" w:hint="eastAsia"/>
          <w:szCs w:val="21"/>
        </w:rPr>
        <w:t>年</w:t>
      </w:r>
      <w:r w:rsidRPr="002C2CD9">
        <w:rPr>
          <w:rFonts w:ascii="宋体" w:hAnsi="宋体"/>
          <w:szCs w:val="21"/>
        </w:rPr>
        <w:t xml:space="preserve">  </w:t>
      </w:r>
      <w:r w:rsidRPr="002C2CD9">
        <w:rPr>
          <w:rFonts w:ascii="宋体" w:hAnsi="宋体" w:hint="eastAsia"/>
          <w:szCs w:val="21"/>
        </w:rPr>
        <w:t>月</w:t>
      </w:r>
      <w:r w:rsidRPr="002C2CD9">
        <w:rPr>
          <w:rFonts w:ascii="宋体" w:hAnsi="宋体"/>
          <w:szCs w:val="21"/>
        </w:rPr>
        <w:t xml:space="preserve">   </w:t>
      </w:r>
      <w:r w:rsidRPr="002C2CD9">
        <w:rPr>
          <w:rFonts w:ascii="宋体" w:hAnsi="宋体" w:hint="eastAsia"/>
          <w:szCs w:val="21"/>
        </w:rPr>
        <w:t>日</w:t>
      </w: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snapToGrid w:val="0"/>
        <w:spacing w:line="360" w:lineRule="auto"/>
        <w:rPr>
          <w:rFonts w:ascii="宋体"/>
          <w:sz w:val="20"/>
        </w:rPr>
      </w:pPr>
    </w:p>
    <w:p w:rsidR="00592AA1" w:rsidRPr="002C2CD9" w:rsidRDefault="00592AA1">
      <w:pPr>
        <w:widowControl/>
        <w:jc w:val="left"/>
      </w:pPr>
      <w:r w:rsidRPr="002C2CD9">
        <w:br w:type="page"/>
      </w:r>
    </w:p>
    <w:p w:rsidR="00592AA1" w:rsidRPr="002C2CD9" w:rsidRDefault="00592AA1"/>
    <w:p w:rsidR="00592AA1" w:rsidRPr="002C2CD9" w:rsidRDefault="00592AA1">
      <w:r w:rsidRPr="002C2CD9">
        <w:rPr>
          <w:rFonts w:hint="eastAsia"/>
        </w:rPr>
        <w:t>附件八：</w:t>
      </w:r>
    </w:p>
    <w:p w:rsidR="00592AA1" w:rsidRPr="002C2CD9" w:rsidRDefault="00592AA1">
      <w:pPr>
        <w:jc w:val="center"/>
        <w:rPr>
          <w:rFonts w:ascii="黑体" w:eastAsia="黑体" w:hAnsi="黑体"/>
          <w:sz w:val="30"/>
          <w:szCs w:val="30"/>
        </w:rPr>
      </w:pPr>
      <w:r w:rsidRPr="002C2CD9">
        <w:rPr>
          <w:rFonts w:ascii="黑体" w:eastAsia="黑体" w:hAnsi="黑体" w:hint="eastAsia"/>
          <w:sz w:val="30"/>
          <w:szCs w:val="30"/>
        </w:rPr>
        <w:t>技术要求响应偏离表</w:t>
      </w:r>
    </w:p>
    <w:p w:rsidR="00592AA1" w:rsidRPr="002C2CD9" w:rsidRDefault="00592AA1">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592AA1" w:rsidRPr="002C2CD9">
        <w:trPr>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r w:rsidRPr="002C2CD9">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r w:rsidRPr="002C2CD9">
              <w:rPr>
                <w:rFonts w:ascii="宋体" w:hAnsi="宋体" w:cs="Arial" w:hint="eastAsia"/>
                <w:sz w:val="24"/>
              </w:rPr>
              <w:t>项目采购需求中主要技术</w:t>
            </w:r>
          </w:p>
          <w:p w:rsidR="00592AA1" w:rsidRPr="002C2CD9" w:rsidRDefault="00592AA1">
            <w:pPr>
              <w:jc w:val="center"/>
              <w:rPr>
                <w:rFonts w:ascii="宋体" w:cs="Arial"/>
                <w:sz w:val="24"/>
              </w:rPr>
            </w:pPr>
            <w:r w:rsidRPr="002C2CD9">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r w:rsidRPr="002C2CD9">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ind w:firstLineChars="100" w:firstLine="240"/>
              <w:rPr>
                <w:rFonts w:ascii="宋体" w:cs="Arial"/>
                <w:sz w:val="24"/>
              </w:rPr>
            </w:pPr>
            <w:r w:rsidRPr="002C2CD9">
              <w:rPr>
                <w:rFonts w:ascii="宋体" w:hAnsi="宋体" w:cs="Arial" w:hint="eastAsia"/>
                <w:sz w:val="24"/>
              </w:rPr>
              <w:t>偏离</w:t>
            </w:r>
          </w:p>
          <w:p w:rsidR="00592AA1" w:rsidRPr="002C2CD9" w:rsidRDefault="00592AA1">
            <w:pPr>
              <w:ind w:firstLineChars="100" w:firstLine="240"/>
              <w:rPr>
                <w:rFonts w:ascii="宋体" w:cs="Arial"/>
                <w:sz w:val="24"/>
              </w:rPr>
            </w:pPr>
            <w:r w:rsidRPr="002C2CD9">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r w:rsidRPr="002C2CD9">
              <w:rPr>
                <w:rFonts w:ascii="宋体" w:hAnsi="宋体" w:cs="Arial" w:hint="eastAsia"/>
                <w:sz w:val="24"/>
              </w:rPr>
              <w:t>备注</w:t>
            </w: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r w:rsidR="00592AA1" w:rsidRPr="002C2CD9">
        <w:trPr>
          <w:cantSplit/>
          <w:trHeight w:val="798"/>
          <w:jc w:val="center"/>
        </w:trPr>
        <w:tc>
          <w:tcPr>
            <w:tcW w:w="777" w:type="dxa"/>
            <w:tcBorders>
              <w:top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92AA1" w:rsidRPr="002C2CD9" w:rsidRDefault="00592AA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592AA1" w:rsidRPr="002C2CD9" w:rsidRDefault="00592AA1">
            <w:pPr>
              <w:spacing w:line="360" w:lineRule="auto"/>
              <w:jc w:val="center"/>
              <w:rPr>
                <w:rFonts w:ascii="宋体" w:cs="Arial"/>
                <w:sz w:val="24"/>
              </w:rPr>
            </w:pPr>
          </w:p>
        </w:tc>
      </w:tr>
    </w:tbl>
    <w:p w:rsidR="00592AA1" w:rsidRPr="002C2CD9" w:rsidRDefault="00592AA1">
      <w:pPr>
        <w:spacing w:line="520" w:lineRule="exact"/>
        <w:rPr>
          <w:rFonts w:ascii="宋体"/>
          <w:sz w:val="28"/>
          <w:szCs w:val="28"/>
        </w:rPr>
      </w:pPr>
    </w:p>
    <w:p w:rsidR="00592AA1" w:rsidRPr="002C2CD9" w:rsidRDefault="00592AA1">
      <w:pPr>
        <w:spacing w:line="520" w:lineRule="exact"/>
        <w:rPr>
          <w:rFonts w:ascii="宋体"/>
          <w:sz w:val="28"/>
          <w:szCs w:val="28"/>
          <w:u w:val="single"/>
        </w:rPr>
      </w:pPr>
      <w:r w:rsidRPr="002C2CD9">
        <w:rPr>
          <w:rFonts w:ascii="宋体" w:hAnsi="宋体" w:hint="eastAsia"/>
          <w:sz w:val="28"/>
          <w:szCs w:val="28"/>
        </w:rPr>
        <w:t>投标人</w:t>
      </w:r>
      <w:r w:rsidRPr="002C2CD9">
        <w:rPr>
          <w:rFonts w:ascii="宋体" w:hAnsi="宋体"/>
          <w:sz w:val="28"/>
          <w:szCs w:val="28"/>
        </w:rPr>
        <w:t>:</w:t>
      </w:r>
      <w:r w:rsidRPr="002C2CD9">
        <w:rPr>
          <w:rFonts w:ascii="宋体" w:hAnsi="宋体" w:hint="eastAsia"/>
          <w:sz w:val="28"/>
          <w:szCs w:val="28"/>
          <w:u w:val="single"/>
        </w:rPr>
        <w:t>（加盖公章）</w:t>
      </w:r>
    </w:p>
    <w:p w:rsidR="00592AA1" w:rsidRPr="002C2CD9" w:rsidRDefault="00592AA1">
      <w:pPr>
        <w:spacing w:line="520" w:lineRule="exact"/>
        <w:rPr>
          <w:rFonts w:ascii="宋体"/>
          <w:sz w:val="28"/>
          <w:szCs w:val="28"/>
        </w:rPr>
      </w:pPr>
    </w:p>
    <w:p w:rsidR="00592AA1" w:rsidRPr="002C2CD9" w:rsidRDefault="00592AA1">
      <w:pPr>
        <w:spacing w:line="520" w:lineRule="exact"/>
        <w:rPr>
          <w:rFonts w:ascii="宋体"/>
          <w:sz w:val="28"/>
          <w:szCs w:val="28"/>
          <w:u w:val="single"/>
        </w:rPr>
      </w:pPr>
      <w:r w:rsidRPr="002C2CD9">
        <w:rPr>
          <w:rFonts w:ascii="宋体" w:hAnsi="宋体" w:hint="eastAsia"/>
          <w:sz w:val="28"/>
          <w:szCs w:val="28"/>
        </w:rPr>
        <w:t>法定代表人或其授权委托人签章</w:t>
      </w:r>
      <w:r w:rsidRPr="002C2CD9">
        <w:rPr>
          <w:rFonts w:ascii="宋体" w:hAnsi="宋体"/>
          <w:sz w:val="28"/>
          <w:szCs w:val="28"/>
        </w:rPr>
        <w:t>:</w:t>
      </w:r>
    </w:p>
    <w:p w:rsidR="00592AA1" w:rsidRPr="002C2CD9" w:rsidRDefault="00592AA1">
      <w:pPr>
        <w:spacing w:line="440" w:lineRule="exact"/>
        <w:rPr>
          <w:rFonts w:ascii="宋体"/>
          <w:sz w:val="24"/>
        </w:rPr>
      </w:pPr>
      <w:r w:rsidRPr="002C2CD9">
        <w:rPr>
          <w:rFonts w:ascii="宋体" w:hAnsi="宋体" w:hint="eastAsia"/>
          <w:sz w:val="24"/>
        </w:rPr>
        <w:t>注</w:t>
      </w:r>
      <w:r w:rsidRPr="002C2CD9">
        <w:rPr>
          <w:rFonts w:ascii="宋体" w:hAnsi="宋体"/>
          <w:sz w:val="24"/>
        </w:rPr>
        <w:t>:</w:t>
      </w:r>
      <w:r w:rsidRPr="002C2CD9">
        <w:rPr>
          <w:rFonts w:ascii="宋体" w:hAnsi="宋体" w:hint="eastAsia"/>
          <w:sz w:val="24"/>
        </w:rPr>
        <w:t>（</w:t>
      </w:r>
      <w:r w:rsidRPr="002C2CD9">
        <w:rPr>
          <w:rFonts w:ascii="宋体" w:hAnsi="宋体"/>
          <w:sz w:val="24"/>
        </w:rPr>
        <w:t>1</w:t>
      </w:r>
      <w:r w:rsidRPr="002C2CD9">
        <w:rPr>
          <w:rFonts w:ascii="宋体" w:hAnsi="宋体" w:hint="eastAsia"/>
          <w:sz w:val="24"/>
        </w:rPr>
        <w:t>）此表为表样，行数可自行添加，但表式不变。</w:t>
      </w:r>
    </w:p>
    <w:p w:rsidR="00592AA1" w:rsidRPr="002C2CD9" w:rsidRDefault="00592AA1">
      <w:pPr>
        <w:spacing w:line="440" w:lineRule="exact"/>
        <w:ind w:firstLineChars="150" w:firstLine="360"/>
        <w:rPr>
          <w:rFonts w:ascii="宋体"/>
          <w:sz w:val="24"/>
        </w:rPr>
      </w:pPr>
      <w:r w:rsidRPr="002C2CD9">
        <w:rPr>
          <w:rFonts w:ascii="宋体" w:hAnsi="宋体" w:hint="eastAsia"/>
          <w:sz w:val="24"/>
        </w:rPr>
        <w:t>（</w:t>
      </w:r>
      <w:r w:rsidRPr="002C2CD9">
        <w:rPr>
          <w:rFonts w:ascii="宋体" w:hAnsi="宋体"/>
          <w:sz w:val="24"/>
        </w:rPr>
        <w:t>2</w:t>
      </w:r>
      <w:r w:rsidRPr="002C2CD9">
        <w:rPr>
          <w:rFonts w:ascii="宋体" w:hAnsi="宋体" w:hint="eastAsia"/>
          <w:sz w:val="24"/>
        </w:rPr>
        <w:t>）是否偏离用符号</w:t>
      </w:r>
      <w:r w:rsidRPr="002C2CD9">
        <w:rPr>
          <w:rFonts w:ascii="宋体" w:hint="eastAsia"/>
          <w:sz w:val="24"/>
        </w:rPr>
        <w:t>“</w:t>
      </w:r>
      <w:r w:rsidRPr="002C2CD9">
        <w:rPr>
          <w:rFonts w:ascii="宋体" w:hAnsi="宋体"/>
          <w:sz w:val="24"/>
        </w:rPr>
        <w:t>+</w:t>
      </w:r>
      <w:r w:rsidRPr="002C2CD9">
        <w:rPr>
          <w:rFonts w:ascii="宋体" w:hAnsi="宋体" w:hint="eastAsia"/>
          <w:sz w:val="24"/>
        </w:rPr>
        <w:t>、</w:t>
      </w:r>
      <w:r w:rsidRPr="002C2CD9">
        <w:rPr>
          <w:rFonts w:ascii="宋体" w:hAnsi="宋体"/>
          <w:sz w:val="24"/>
        </w:rPr>
        <w:t>=</w:t>
      </w:r>
      <w:r w:rsidRPr="002C2CD9">
        <w:rPr>
          <w:rFonts w:ascii="宋体" w:hAnsi="宋体" w:hint="eastAsia"/>
          <w:sz w:val="24"/>
        </w:rPr>
        <w:t>、</w:t>
      </w:r>
      <w:r w:rsidRPr="002C2CD9">
        <w:rPr>
          <w:rFonts w:ascii="宋体"/>
          <w:sz w:val="24"/>
        </w:rPr>
        <w:t>-</w:t>
      </w:r>
      <w:r w:rsidRPr="002C2CD9">
        <w:rPr>
          <w:rFonts w:ascii="宋体" w:hAnsi="宋体" w:hint="eastAsia"/>
          <w:sz w:val="24"/>
        </w:rPr>
        <w:t>”分别表示正偏离、完全响应、负偏离。</w:t>
      </w:r>
    </w:p>
    <w:p w:rsidR="00592AA1" w:rsidRPr="002C2CD9" w:rsidRDefault="00592AA1">
      <w:pPr>
        <w:autoSpaceDE w:val="0"/>
        <w:autoSpaceDN w:val="0"/>
        <w:adjustRightInd w:val="0"/>
        <w:snapToGrid w:val="0"/>
        <w:spacing w:line="360" w:lineRule="auto"/>
        <w:ind w:firstLineChars="200" w:firstLine="480"/>
        <w:rPr>
          <w:rFonts w:ascii="宋体"/>
          <w:sz w:val="22"/>
        </w:rPr>
      </w:pPr>
      <w:r w:rsidRPr="002C2CD9">
        <w:rPr>
          <w:rFonts w:ascii="宋体" w:hAnsi="宋体" w:hint="eastAsia"/>
          <w:sz w:val="24"/>
        </w:rPr>
        <w:t>（</w:t>
      </w:r>
      <w:r w:rsidRPr="002C2CD9">
        <w:rPr>
          <w:rFonts w:ascii="宋体" w:hAnsi="宋体"/>
          <w:sz w:val="24"/>
        </w:rPr>
        <w:t>3</w:t>
      </w:r>
      <w:r w:rsidRPr="002C2CD9">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592AA1" w:rsidRPr="002C2CD9" w:rsidRDefault="00592AA1">
      <w:pPr>
        <w:autoSpaceDE w:val="0"/>
        <w:autoSpaceDN w:val="0"/>
        <w:adjustRightInd w:val="0"/>
        <w:snapToGrid w:val="0"/>
        <w:spacing w:line="360" w:lineRule="auto"/>
        <w:ind w:firstLineChars="200" w:firstLine="440"/>
        <w:rPr>
          <w:rFonts w:ascii="宋体"/>
          <w:sz w:val="22"/>
        </w:rPr>
      </w:pPr>
    </w:p>
    <w:p w:rsidR="00592AA1" w:rsidRPr="002C2CD9" w:rsidRDefault="00592AA1">
      <w:pPr>
        <w:rPr>
          <w:rFonts w:ascii="宋体"/>
          <w:kern w:val="0"/>
          <w:sz w:val="24"/>
          <w:szCs w:val="24"/>
        </w:rPr>
      </w:pPr>
      <w:r w:rsidRPr="002C2CD9">
        <w:rPr>
          <w:rFonts w:ascii="宋体" w:hAnsi="宋体" w:hint="eastAsia"/>
          <w:kern w:val="0"/>
          <w:sz w:val="24"/>
          <w:szCs w:val="24"/>
        </w:rPr>
        <w:t>附件九</w:t>
      </w:r>
    </w:p>
    <w:p w:rsidR="00592AA1" w:rsidRPr="002C2CD9" w:rsidRDefault="00592AA1">
      <w:pPr>
        <w:jc w:val="center"/>
        <w:rPr>
          <w:rFonts w:ascii="宋体"/>
          <w:b/>
          <w:kern w:val="0"/>
          <w:sz w:val="30"/>
          <w:szCs w:val="30"/>
        </w:rPr>
      </w:pPr>
      <w:r w:rsidRPr="002C2CD9">
        <w:rPr>
          <w:rFonts w:ascii="宋体" w:hAnsi="宋体" w:hint="eastAsia"/>
          <w:b/>
          <w:kern w:val="0"/>
          <w:sz w:val="30"/>
          <w:szCs w:val="30"/>
        </w:rPr>
        <w:t>淮阴工学院竞争性磋商保证金退款单</w:t>
      </w:r>
    </w:p>
    <w:p w:rsidR="00592AA1" w:rsidRPr="002C2CD9" w:rsidRDefault="00592AA1">
      <w:pPr>
        <w:jc w:val="center"/>
        <w:rPr>
          <w:rFonts w:ascii="方正小标宋简体" w:eastAsia="方正小标宋简体"/>
          <w:sz w:val="36"/>
          <w:szCs w:val="36"/>
        </w:rPr>
      </w:pPr>
    </w:p>
    <w:p w:rsidR="00592AA1" w:rsidRPr="002C2CD9" w:rsidRDefault="00592AA1">
      <w:pPr>
        <w:spacing w:line="520" w:lineRule="exact"/>
        <w:rPr>
          <w:rFonts w:ascii="宋体"/>
          <w:sz w:val="28"/>
          <w:szCs w:val="28"/>
        </w:rPr>
      </w:pPr>
      <w:r w:rsidRPr="002C2CD9">
        <w:rPr>
          <w:rFonts w:ascii="宋体" w:hAnsi="宋体" w:hint="eastAsia"/>
          <w:sz w:val="28"/>
          <w:szCs w:val="28"/>
        </w:rPr>
        <w:t>淮阴工学院财务处：</w:t>
      </w:r>
    </w:p>
    <w:p w:rsidR="00592AA1" w:rsidRPr="002C2CD9" w:rsidRDefault="00592AA1">
      <w:pPr>
        <w:spacing w:line="520" w:lineRule="exact"/>
        <w:ind w:firstLineChars="205" w:firstLine="574"/>
        <w:rPr>
          <w:rFonts w:ascii="宋体"/>
          <w:sz w:val="28"/>
          <w:szCs w:val="28"/>
        </w:rPr>
      </w:pPr>
      <w:r w:rsidRPr="002C2CD9">
        <w:rPr>
          <w:rFonts w:ascii="宋体" w:hAnsi="宋体" w:hint="eastAsia"/>
          <w:sz w:val="28"/>
          <w:szCs w:val="28"/>
        </w:rPr>
        <w:t>我公司委托淮阴工学院招投标办公室办理竞争性磋商保证金退款手续，具体信息见下表，我公司保证所提供信息的准确性。</w:t>
      </w:r>
    </w:p>
    <w:p w:rsidR="00592AA1" w:rsidRPr="002C2CD9" w:rsidRDefault="00592AA1">
      <w:pPr>
        <w:spacing w:line="520" w:lineRule="exact"/>
        <w:ind w:firstLine="435"/>
        <w:rPr>
          <w:rFonts w:ascii="宋体"/>
          <w:sz w:val="28"/>
          <w:szCs w:val="28"/>
        </w:rPr>
      </w:pPr>
    </w:p>
    <w:p w:rsidR="00592AA1" w:rsidRPr="002C2CD9" w:rsidRDefault="00592AA1">
      <w:pPr>
        <w:spacing w:line="520" w:lineRule="exact"/>
        <w:rPr>
          <w:rFonts w:ascii="宋体"/>
          <w:sz w:val="28"/>
          <w:szCs w:val="28"/>
        </w:rPr>
      </w:pPr>
    </w:p>
    <w:p w:rsidR="00592AA1" w:rsidRPr="002C2CD9" w:rsidRDefault="00592AA1">
      <w:pPr>
        <w:spacing w:line="520" w:lineRule="exact"/>
        <w:ind w:firstLine="435"/>
        <w:rPr>
          <w:rFonts w:ascii="宋体"/>
          <w:sz w:val="28"/>
          <w:szCs w:val="28"/>
        </w:rPr>
      </w:pPr>
      <w:r w:rsidRPr="002C2CD9">
        <w:rPr>
          <w:rFonts w:ascii="宋体" w:hAnsi="宋体" w:hint="eastAsia"/>
          <w:sz w:val="28"/>
          <w:szCs w:val="28"/>
        </w:rPr>
        <w:t>公司授权代表（签名）：</w:t>
      </w:r>
    </w:p>
    <w:p w:rsidR="00592AA1" w:rsidRPr="002C2CD9" w:rsidRDefault="00592AA1">
      <w:pPr>
        <w:spacing w:line="520" w:lineRule="exact"/>
        <w:ind w:firstLine="435"/>
        <w:rPr>
          <w:rFonts w:ascii="宋体"/>
          <w:sz w:val="28"/>
          <w:szCs w:val="28"/>
        </w:rPr>
      </w:pPr>
      <w:r w:rsidRPr="002C2CD9">
        <w:rPr>
          <w:rFonts w:ascii="宋体" w:hAnsi="宋体" w:hint="eastAsia"/>
          <w:sz w:val="28"/>
          <w:szCs w:val="28"/>
        </w:rPr>
        <w:t>（公章）</w:t>
      </w:r>
    </w:p>
    <w:p w:rsidR="00592AA1" w:rsidRPr="002C2CD9" w:rsidRDefault="00592AA1">
      <w:pPr>
        <w:spacing w:line="520" w:lineRule="exact"/>
        <w:ind w:firstLine="435"/>
        <w:rPr>
          <w:rFonts w:ascii="宋体"/>
          <w:sz w:val="28"/>
          <w:szCs w:val="28"/>
        </w:rPr>
      </w:pPr>
      <w:r w:rsidRPr="002C2CD9">
        <w:rPr>
          <w:rFonts w:ascii="宋体" w:hAnsi="宋体" w:hint="eastAsia"/>
          <w:sz w:val="28"/>
          <w:szCs w:val="28"/>
        </w:rPr>
        <w:t>年月日</w:t>
      </w:r>
    </w:p>
    <w:p w:rsidR="00592AA1" w:rsidRPr="002C2CD9" w:rsidRDefault="00592AA1">
      <w:pPr>
        <w:jc w:val="center"/>
      </w:pPr>
    </w:p>
    <w:p w:rsidR="00592AA1" w:rsidRPr="002C2CD9" w:rsidRDefault="00592AA1">
      <w:pPr>
        <w:jc w:val="cen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项目名称、项目号</w:t>
            </w:r>
          </w:p>
        </w:tc>
        <w:tc>
          <w:tcPr>
            <w:tcW w:w="6480" w:type="dxa"/>
            <w:vAlign w:val="center"/>
          </w:tcPr>
          <w:p w:rsidR="00592AA1" w:rsidRPr="002C2CD9" w:rsidRDefault="00592AA1">
            <w:pPr>
              <w:jc w:val="center"/>
            </w:pPr>
          </w:p>
        </w:tc>
      </w:tr>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公司名称</w:t>
            </w:r>
          </w:p>
        </w:tc>
        <w:tc>
          <w:tcPr>
            <w:tcW w:w="6480" w:type="dxa"/>
            <w:vAlign w:val="center"/>
          </w:tcPr>
          <w:p w:rsidR="00592AA1" w:rsidRPr="002C2CD9" w:rsidRDefault="00592AA1">
            <w:pPr>
              <w:jc w:val="center"/>
            </w:pPr>
          </w:p>
        </w:tc>
      </w:tr>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开户行详细信息（支行）</w:t>
            </w:r>
          </w:p>
        </w:tc>
        <w:tc>
          <w:tcPr>
            <w:tcW w:w="6480" w:type="dxa"/>
            <w:vAlign w:val="center"/>
          </w:tcPr>
          <w:p w:rsidR="00592AA1" w:rsidRPr="002C2CD9" w:rsidRDefault="00592AA1">
            <w:pPr>
              <w:jc w:val="center"/>
            </w:pPr>
          </w:p>
        </w:tc>
      </w:tr>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退款账号（退款至原汇款、转账账号）</w:t>
            </w:r>
          </w:p>
        </w:tc>
        <w:tc>
          <w:tcPr>
            <w:tcW w:w="6480" w:type="dxa"/>
            <w:vAlign w:val="center"/>
          </w:tcPr>
          <w:p w:rsidR="00592AA1" w:rsidRPr="002C2CD9" w:rsidRDefault="00592AA1">
            <w:pPr>
              <w:jc w:val="center"/>
            </w:pPr>
          </w:p>
        </w:tc>
      </w:tr>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公司联系人</w:t>
            </w:r>
          </w:p>
        </w:tc>
        <w:tc>
          <w:tcPr>
            <w:tcW w:w="6480" w:type="dxa"/>
            <w:vAlign w:val="center"/>
          </w:tcPr>
          <w:p w:rsidR="00592AA1" w:rsidRPr="002C2CD9" w:rsidRDefault="00592AA1">
            <w:pPr>
              <w:jc w:val="center"/>
            </w:pPr>
          </w:p>
        </w:tc>
      </w:tr>
      <w:tr w:rsidR="00592AA1" w:rsidRPr="002C2CD9">
        <w:trPr>
          <w:trHeight w:val="926"/>
        </w:trPr>
        <w:tc>
          <w:tcPr>
            <w:tcW w:w="2628" w:type="dxa"/>
            <w:vAlign w:val="center"/>
          </w:tcPr>
          <w:p w:rsidR="00592AA1" w:rsidRPr="002C2CD9" w:rsidRDefault="00592AA1">
            <w:pPr>
              <w:jc w:val="center"/>
              <w:rPr>
                <w:rFonts w:ascii="宋体"/>
                <w:sz w:val="24"/>
              </w:rPr>
            </w:pPr>
            <w:r w:rsidRPr="002C2CD9">
              <w:rPr>
                <w:rFonts w:ascii="宋体" w:hAnsi="宋体" w:hint="eastAsia"/>
                <w:sz w:val="24"/>
              </w:rPr>
              <w:t>联系电话</w:t>
            </w:r>
          </w:p>
        </w:tc>
        <w:tc>
          <w:tcPr>
            <w:tcW w:w="6480" w:type="dxa"/>
            <w:vAlign w:val="center"/>
          </w:tcPr>
          <w:p w:rsidR="00592AA1" w:rsidRPr="002C2CD9" w:rsidRDefault="00592AA1">
            <w:r w:rsidRPr="002C2CD9">
              <w:rPr>
                <w:rFonts w:ascii="宋体" w:hAnsi="宋体" w:hint="eastAsia"/>
                <w:sz w:val="24"/>
              </w:rPr>
              <w:t>手机：办公电话：</w:t>
            </w:r>
          </w:p>
        </w:tc>
      </w:tr>
    </w:tbl>
    <w:p w:rsidR="00592AA1" w:rsidRPr="002C2CD9" w:rsidRDefault="00592AA1">
      <w:pPr>
        <w:rPr>
          <w:rFonts w:ascii="宋体"/>
          <w:sz w:val="24"/>
        </w:rPr>
      </w:pPr>
      <w:r w:rsidRPr="002C2CD9">
        <w:rPr>
          <w:rFonts w:ascii="宋体" w:hAnsi="宋体" w:hint="eastAsia"/>
          <w:sz w:val="24"/>
        </w:rPr>
        <w:t>备注：本项材料单独提供，不装订在</w:t>
      </w:r>
      <w:r w:rsidRPr="002C2CD9">
        <w:rPr>
          <w:rFonts w:hint="eastAsia"/>
          <w:kern w:val="0"/>
          <w:sz w:val="24"/>
          <w:szCs w:val="24"/>
        </w:rPr>
        <w:t>竞争性磋商</w:t>
      </w:r>
      <w:r w:rsidRPr="002C2CD9">
        <w:rPr>
          <w:rFonts w:ascii="宋体" w:hAnsi="宋体" w:hint="eastAsia"/>
          <w:sz w:val="24"/>
        </w:rPr>
        <w:t>文件中。</w:t>
      </w:r>
    </w:p>
    <w:p w:rsidR="00592AA1" w:rsidRPr="002C2CD9" w:rsidRDefault="00592AA1">
      <w:pPr>
        <w:autoSpaceDE w:val="0"/>
        <w:autoSpaceDN w:val="0"/>
        <w:adjustRightInd w:val="0"/>
        <w:snapToGrid w:val="0"/>
        <w:spacing w:line="360" w:lineRule="auto"/>
        <w:ind w:firstLineChars="200" w:firstLine="440"/>
        <w:rPr>
          <w:rFonts w:ascii="宋体"/>
          <w:sz w:val="22"/>
        </w:rPr>
      </w:pPr>
    </w:p>
    <w:p w:rsidR="00592AA1" w:rsidRPr="002C2CD9" w:rsidRDefault="00592AA1">
      <w:pPr>
        <w:widowControl/>
        <w:jc w:val="left"/>
      </w:pPr>
      <w:r w:rsidRPr="002C2CD9">
        <w:br w:type="page"/>
      </w:r>
    </w:p>
    <w:p w:rsidR="00592AA1" w:rsidRPr="002C2CD9" w:rsidRDefault="00592AA1"/>
    <w:p w:rsidR="00592AA1" w:rsidRPr="002C2CD9" w:rsidRDefault="00592AA1">
      <w:r w:rsidRPr="002C2CD9">
        <w:rPr>
          <w:rFonts w:hint="eastAsia"/>
        </w:rPr>
        <w:t>附件十：</w:t>
      </w:r>
    </w:p>
    <w:p w:rsidR="00592AA1" w:rsidRPr="002C2CD9" w:rsidRDefault="00592AA1">
      <w:pPr>
        <w:jc w:val="center"/>
        <w:rPr>
          <w:b/>
          <w:sz w:val="30"/>
          <w:szCs w:val="30"/>
        </w:rPr>
      </w:pPr>
      <w:r w:rsidRPr="002C2CD9">
        <w:rPr>
          <w:rFonts w:hint="eastAsia"/>
          <w:b/>
          <w:sz w:val="30"/>
          <w:szCs w:val="30"/>
        </w:rPr>
        <w:t>投标文件材料袋格式</w:t>
      </w:r>
    </w:p>
    <w:p w:rsidR="00592AA1" w:rsidRPr="002C2CD9" w:rsidRDefault="00592AA1"/>
    <w:p w:rsidR="00592AA1" w:rsidRPr="002C2CD9" w:rsidRDefault="00592AA1"/>
    <w:p w:rsidR="00592AA1" w:rsidRPr="002C2CD9" w:rsidRDefault="00592AA1"/>
    <w:p w:rsidR="00592AA1" w:rsidRPr="002C2CD9" w:rsidRDefault="00592AA1">
      <w:pPr>
        <w:spacing w:line="800" w:lineRule="exact"/>
        <w:rPr>
          <w:b/>
          <w:sz w:val="28"/>
          <w:szCs w:val="28"/>
          <w:u w:val="single"/>
        </w:rPr>
      </w:pPr>
      <w:r w:rsidRPr="002C2CD9">
        <w:rPr>
          <w:rFonts w:hint="eastAsia"/>
          <w:b/>
          <w:sz w:val="28"/>
          <w:szCs w:val="28"/>
        </w:rPr>
        <w:t>项目名称</w:t>
      </w:r>
    </w:p>
    <w:p w:rsidR="00592AA1" w:rsidRPr="002C2CD9" w:rsidRDefault="00592AA1">
      <w:pPr>
        <w:spacing w:line="800" w:lineRule="exact"/>
        <w:rPr>
          <w:b/>
          <w:sz w:val="28"/>
          <w:szCs w:val="28"/>
          <w:u w:val="single"/>
        </w:rPr>
      </w:pPr>
      <w:r w:rsidRPr="002C2CD9">
        <w:rPr>
          <w:rFonts w:hint="eastAsia"/>
          <w:b/>
          <w:sz w:val="28"/>
          <w:szCs w:val="28"/>
        </w:rPr>
        <w:t>项目编号</w:t>
      </w:r>
    </w:p>
    <w:p w:rsidR="00592AA1" w:rsidRPr="002C2CD9" w:rsidRDefault="00592AA1">
      <w:pPr>
        <w:spacing w:line="800" w:lineRule="exact"/>
        <w:rPr>
          <w:b/>
          <w:sz w:val="28"/>
          <w:szCs w:val="28"/>
          <w:u w:val="single"/>
        </w:rPr>
      </w:pPr>
      <w:r w:rsidRPr="002C2CD9">
        <w:rPr>
          <w:rFonts w:hint="eastAsia"/>
          <w:b/>
          <w:sz w:val="28"/>
          <w:szCs w:val="28"/>
        </w:rPr>
        <w:t>投标内容</w:t>
      </w:r>
      <w:r w:rsidRPr="002C2CD9">
        <w:rPr>
          <w:rFonts w:hint="eastAsia"/>
          <w:b/>
          <w:sz w:val="28"/>
          <w:szCs w:val="28"/>
          <w:u w:val="single"/>
        </w:rPr>
        <w:t>全部投标</w:t>
      </w:r>
    </w:p>
    <w:p w:rsidR="00592AA1" w:rsidRPr="002C2CD9" w:rsidRDefault="00592AA1">
      <w:pPr>
        <w:spacing w:line="800" w:lineRule="exact"/>
        <w:rPr>
          <w:b/>
          <w:sz w:val="28"/>
          <w:szCs w:val="28"/>
          <w:u w:val="single"/>
        </w:rPr>
      </w:pPr>
      <w:r w:rsidRPr="002C2CD9">
        <w:rPr>
          <w:rFonts w:hint="eastAsia"/>
          <w:b/>
          <w:sz w:val="28"/>
          <w:szCs w:val="28"/>
        </w:rPr>
        <w:t>投标商名称</w:t>
      </w:r>
    </w:p>
    <w:p w:rsidR="00592AA1" w:rsidRPr="002C2CD9" w:rsidRDefault="00592AA1">
      <w:pPr>
        <w:spacing w:line="800" w:lineRule="exact"/>
        <w:rPr>
          <w:b/>
          <w:sz w:val="28"/>
          <w:szCs w:val="28"/>
          <w:u w:val="single"/>
        </w:rPr>
      </w:pPr>
      <w:r w:rsidRPr="002C2CD9">
        <w:rPr>
          <w:rFonts w:hint="eastAsia"/>
          <w:b/>
          <w:sz w:val="28"/>
          <w:szCs w:val="28"/>
        </w:rPr>
        <w:t>投标商法人或授权委托人</w:t>
      </w:r>
    </w:p>
    <w:p w:rsidR="00592AA1" w:rsidRPr="002C2CD9" w:rsidRDefault="00592AA1">
      <w:pPr>
        <w:spacing w:line="800" w:lineRule="exact"/>
        <w:rPr>
          <w:b/>
          <w:sz w:val="28"/>
          <w:szCs w:val="28"/>
          <w:u w:val="single"/>
        </w:rPr>
      </w:pPr>
      <w:r w:rsidRPr="002C2CD9">
        <w:rPr>
          <w:rFonts w:hint="eastAsia"/>
          <w:b/>
          <w:sz w:val="28"/>
          <w:szCs w:val="28"/>
        </w:rPr>
        <w:t>授权委托人联系电话</w:t>
      </w:r>
      <w:r w:rsidRPr="002C2CD9">
        <w:rPr>
          <w:rFonts w:hint="eastAsia"/>
          <w:b/>
          <w:sz w:val="28"/>
          <w:szCs w:val="28"/>
          <w:u w:val="single"/>
        </w:rPr>
        <w:t>（含固定电话和手机）</w:t>
      </w:r>
    </w:p>
    <w:p w:rsidR="00592AA1" w:rsidRPr="002C2CD9" w:rsidRDefault="00592AA1">
      <w:pPr>
        <w:spacing w:line="800" w:lineRule="exact"/>
        <w:rPr>
          <w:b/>
          <w:sz w:val="28"/>
          <w:szCs w:val="28"/>
          <w:u w:val="single"/>
        </w:rPr>
      </w:pPr>
      <w:r w:rsidRPr="002C2CD9">
        <w:rPr>
          <w:rFonts w:hint="eastAsia"/>
          <w:b/>
          <w:sz w:val="28"/>
          <w:szCs w:val="28"/>
        </w:rPr>
        <w:t>投标商传真</w:t>
      </w:r>
    </w:p>
    <w:p w:rsidR="00592AA1" w:rsidRPr="002C2CD9" w:rsidRDefault="00592AA1">
      <w:pPr>
        <w:spacing w:line="800" w:lineRule="exact"/>
        <w:rPr>
          <w:b/>
          <w:sz w:val="28"/>
          <w:szCs w:val="28"/>
          <w:u w:val="single"/>
        </w:rPr>
      </w:pPr>
      <w:r w:rsidRPr="002C2CD9">
        <w:rPr>
          <w:rFonts w:hint="eastAsia"/>
          <w:b/>
          <w:sz w:val="28"/>
          <w:szCs w:val="28"/>
        </w:rPr>
        <w:t>投标商地址</w:t>
      </w:r>
    </w:p>
    <w:p w:rsidR="00592AA1" w:rsidRPr="002C2CD9" w:rsidRDefault="00592AA1">
      <w:pPr>
        <w:spacing w:line="800" w:lineRule="exact"/>
        <w:rPr>
          <w:b/>
          <w:sz w:val="28"/>
          <w:szCs w:val="28"/>
          <w:u w:val="single"/>
        </w:rPr>
      </w:pPr>
      <w:r w:rsidRPr="002C2CD9">
        <w:rPr>
          <w:rFonts w:hint="eastAsia"/>
          <w:b/>
          <w:sz w:val="28"/>
          <w:szCs w:val="28"/>
        </w:rPr>
        <w:t>投标商电子邮箱</w:t>
      </w:r>
    </w:p>
    <w:p w:rsidR="00592AA1" w:rsidRPr="002C2CD9" w:rsidRDefault="00592AA1">
      <w:pPr>
        <w:spacing w:line="800" w:lineRule="exact"/>
        <w:rPr>
          <w:b/>
          <w:sz w:val="28"/>
          <w:szCs w:val="28"/>
          <w:u w:val="single"/>
        </w:rPr>
      </w:pPr>
      <w:r w:rsidRPr="002C2CD9">
        <w:rPr>
          <w:rFonts w:hint="eastAsia"/>
          <w:b/>
          <w:sz w:val="28"/>
          <w:szCs w:val="28"/>
        </w:rPr>
        <w:t>投标商邮编</w:t>
      </w:r>
    </w:p>
    <w:p w:rsidR="00592AA1" w:rsidRPr="002C2CD9" w:rsidRDefault="00592AA1">
      <w:pPr>
        <w:spacing w:line="800" w:lineRule="exact"/>
        <w:rPr>
          <w:b/>
          <w:sz w:val="28"/>
          <w:szCs w:val="28"/>
          <w:u w:val="single"/>
        </w:rPr>
      </w:pPr>
      <w:r w:rsidRPr="002C2CD9">
        <w:rPr>
          <w:rFonts w:hint="eastAsia"/>
          <w:b/>
          <w:sz w:val="28"/>
          <w:szCs w:val="28"/>
        </w:rPr>
        <w:t>投标时间</w:t>
      </w:r>
    </w:p>
    <w:p w:rsidR="00592AA1" w:rsidRPr="002C2CD9" w:rsidRDefault="00592AA1">
      <w:pPr>
        <w:rPr>
          <w:szCs w:val="21"/>
        </w:rPr>
      </w:pPr>
    </w:p>
    <w:p w:rsidR="00592AA1" w:rsidRPr="002C2CD9" w:rsidRDefault="00592AA1">
      <w:pPr>
        <w:jc w:val="left"/>
        <w:rPr>
          <w:rFonts w:ascii="黑体" w:eastAsia="黑体" w:hAnsi="黑体"/>
          <w:sz w:val="30"/>
          <w:szCs w:val="30"/>
        </w:rPr>
      </w:pPr>
    </w:p>
    <w:sectPr w:rsidR="00592AA1" w:rsidRPr="002C2CD9" w:rsidSect="00F47C2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A1" w:rsidRDefault="00592AA1" w:rsidP="00F47C28">
      <w:r>
        <w:separator/>
      </w:r>
    </w:p>
  </w:endnote>
  <w:endnote w:type="continuationSeparator" w:id="0">
    <w:p w:rsidR="00592AA1" w:rsidRDefault="00592AA1" w:rsidP="00F47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 Ligh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A1" w:rsidRDefault="00592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2AA1" w:rsidRDefault="00592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A1" w:rsidRDefault="00592AA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A1" w:rsidRDefault="00592AA1">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filled="f" stroked="f" strokeweight=".5pt">
          <v:textbox style="mso-fit-shape-to-text:t" inset="0,0,0,0">
            <w:txbxContent>
              <w:p w:rsidR="00592AA1" w:rsidRDefault="00592AA1">
                <w:pPr>
                  <w:pStyle w:val="Foo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A1" w:rsidRDefault="00592AA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filled="f" stroked="f" strokeweight=".5pt">
          <v:textbox style="mso-fit-shape-to-text:t" inset="0,0,0,0">
            <w:txbxContent>
              <w:p w:rsidR="00592AA1" w:rsidRDefault="00592AA1">
                <w:pPr>
                  <w:pStyle w:val="Footer"/>
                </w:pPr>
                <w:fldSimple w:instr=" PAGE  \* MERGEFORMAT ">
                  <w:r>
                    <w:t>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A1" w:rsidRDefault="00592AA1" w:rsidP="00F47C28">
      <w:r>
        <w:separator/>
      </w:r>
    </w:p>
  </w:footnote>
  <w:footnote w:type="continuationSeparator" w:id="0">
    <w:p w:rsidR="00592AA1" w:rsidRDefault="00592AA1" w:rsidP="00F47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324B1"/>
    <w:multiLevelType w:val="singleLevel"/>
    <w:tmpl w:val="B1F324B1"/>
    <w:lvl w:ilvl="0">
      <w:start w:val="1"/>
      <w:numFmt w:val="decimalEnclosedCircleChinese"/>
      <w:suff w:val="nothing"/>
      <w:lvlText w:val="%1　"/>
      <w:lvlJc w:val="left"/>
      <w:pPr>
        <w:ind w:firstLine="400"/>
      </w:pPr>
      <w:rPr>
        <w:rFonts w:cs="Times New Roman" w:hint="eastAsia"/>
      </w:rPr>
    </w:lvl>
  </w:abstractNum>
  <w:abstractNum w:abstractNumId="1">
    <w:nsid w:val="CC42CD23"/>
    <w:multiLevelType w:val="singleLevel"/>
    <w:tmpl w:val="CC42CD23"/>
    <w:lvl w:ilvl="0">
      <w:start w:val="1"/>
      <w:numFmt w:val="lowerLetter"/>
      <w:lvlText w:val="%1."/>
      <w:lvlJc w:val="left"/>
      <w:pPr>
        <w:ind w:left="425" w:hanging="425"/>
      </w:pPr>
      <w:rPr>
        <w:rFonts w:cs="Times New Roman" w:hint="default"/>
      </w:rPr>
    </w:lvl>
  </w:abstractNum>
  <w:abstractNum w:abstractNumId="2">
    <w:nsid w:val="DF42D0F2"/>
    <w:multiLevelType w:val="singleLevel"/>
    <w:tmpl w:val="DF42D0F2"/>
    <w:lvl w:ilvl="0">
      <w:start w:val="1"/>
      <w:numFmt w:val="decimalEnclosedCircleChinese"/>
      <w:suff w:val="nothing"/>
      <w:lvlText w:val="%1　"/>
      <w:lvlJc w:val="left"/>
      <w:pPr>
        <w:ind w:firstLine="400"/>
      </w:pPr>
      <w:rPr>
        <w:rFonts w:cs="Times New Roman" w:hint="eastAsia"/>
      </w:rPr>
    </w:lvl>
  </w:abstractNum>
  <w:abstractNum w:abstractNumId="3">
    <w:nsid w:val="155A4334"/>
    <w:multiLevelType w:val="singleLevel"/>
    <w:tmpl w:val="155A4334"/>
    <w:lvl w:ilvl="0">
      <w:start w:val="1"/>
      <w:numFmt w:val="decimalEnclosedCircleChinese"/>
      <w:suff w:val="nothing"/>
      <w:lvlText w:val="%1　"/>
      <w:lvlJc w:val="left"/>
      <w:pPr>
        <w:ind w:firstLine="400"/>
      </w:pPr>
      <w:rPr>
        <w:rFonts w:cs="Times New Roman" w:hint="eastAsia"/>
      </w:rPr>
    </w:lvl>
  </w:abstractNum>
  <w:abstractNum w:abstractNumId="4">
    <w:nsid w:val="4CDF3B22"/>
    <w:multiLevelType w:val="multilevel"/>
    <w:tmpl w:val="4CDF3B22"/>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7B92FD2"/>
    <w:multiLevelType w:val="hybridMultilevel"/>
    <w:tmpl w:val="3EDCFA8A"/>
    <w:lvl w:ilvl="0" w:tplc="19A88372">
      <w:start w:val="1"/>
      <w:numFmt w:val="decimal"/>
      <w:lvlText w:val="%1."/>
      <w:lvlJc w:val="left"/>
      <w:pPr>
        <w:ind w:left="927"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71F533F2"/>
    <w:multiLevelType w:val="singleLevel"/>
    <w:tmpl w:val="71F533F2"/>
    <w:lvl w:ilvl="0">
      <w:start w:val="1"/>
      <w:numFmt w:val="lowerRoman"/>
      <w:suff w:val="nothing"/>
      <w:lvlText w:val="%1　"/>
      <w:lvlJc w:val="left"/>
      <w:pPr>
        <w:ind w:firstLine="403"/>
      </w:pPr>
      <w:rPr>
        <w:rFonts w:cs="Times New Roman"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A24"/>
    <w:rsid w:val="0001287A"/>
    <w:rsid w:val="0001722B"/>
    <w:rsid w:val="00020E11"/>
    <w:rsid w:val="00067686"/>
    <w:rsid w:val="000A0B24"/>
    <w:rsid w:val="000B4B9C"/>
    <w:rsid w:val="000F71FD"/>
    <w:rsid w:val="00135A97"/>
    <w:rsid w:val="0014681B"/>
    <w:rsid w:val="00176917"/>
    <w:rsid w:val="001D5B1B"/>
    <w:rsid w:val="001E3AAF"/>
    <w:rsid w:val="00205C19"/>
    <w:rsid w:val="00230592"/>
    <w:rsid w:val="0026169D"/>
    <w:rsid w:val="002965E6"/>
    <w:rsid w:val="002A6B9F"/>
    <w:rsid w:val="002B2A65"/>
    <w:rsid w:val="002C2CD9"/>
    <w:rsid w:val="002F2631"/>
    <w:rsid w:val="003031DD"/>
    <w:rsid w:val="003207A3"/>
    <w:rsid w:val="003724BA"/>
    <w:rsid w:val="003949E3"/>
    <w:rsid w:val="003B4D1A"/>
    <w:rsid w:val="003C61E9"/>
    <w:rsid w:val="003D20E0"/>
    <w:rsid w:val="003E727C"/>
    <w:rsid w:val="004151BB"/>
    <w:rsid w:val="004249EB"/>
    <w:rsid w:val="004255A0"/>
    <w:rsid w:val="00440E72"/>
    <w:rsid w:val="00464924"/>
    <w:rsid w:val="00480D8A"/>
    <w:rsid w:val="004860AB"/>
    <w:rsid w:val="004865FD"/>
    <w:rsid w:val="004C0650"/>
    <w:rsid w:val="004D2ECA"/>
    <w:rsid w:val="004F392D"/>
    <w:rsid w:val="004F55F2"/>
    <w:rsid w:val="004F7147"/>
    <w:rsid w:val="00592AA1"/>
    <w:rsid w:val="005965C5"/>
    <w:rsid w:val="005B7C72"/>
    <w:rsid w:val="005E0F2E"/>
    <w:rsid w:val="006012E0"/>
    <w:rsid w:val="006422B1"/>
    <w:rsid w:val="00656BEA"/>
    <w:rsid w:val="00665A27"/>
    <w:rsid w:val="006D0B8C"/>
    <w:rsid w:val="006F5E75"/>
    <w:rsid w:val="00700655"/>
    <w:rsid w:val="00702679"/>
    <w:rsid w:val="00747476"/>
    <w:rsid w:val="00767A24"/>
    <w:rsid w:val="00773BEB"/>
    <w:rsid w:val="00792429"/>
    <w:rsid w:val="007B154D"/>
    <w:rsid w:val="007C102A"/>
    <w:rsid w:val="00804684"/>
    <w:rsid w:val="00840874"/>
    <w:rsid w:val="008A244C"/>
    <w:rsid w:val="008B3825"/>
    <w:rsid w:val="008C30E8"/>
    <w:rsid w:val="00943255"/>
    <w:rsid w:val="009448F0"/>
    <w:rsid w:val="00996528"/>
    <w:rsid w:val="0099664A"/>
    <w:rsid w:val="009C2113"/>
    <w:rsid w:val="009C77ED"/>
    <w:rsid w:val="009D1401"/>
    <w:rsid w:val="009D23EC"/>
    <w:rsid w:val="009F6231"/>
    <w:rsid w:val="00A00C2B"/>
    <w:rsid w:val="00A00F1A"/>
    <w:rsid w:val="00A0561C"/>
    <w:rsid w:val="00A1252A"/>
    <w:rsid w:val="00A20FE8"/>
    <w:rsid w:val="00A247FF"/>
    <w:rsid w:val="00AA7535"/>
    <w:rsid w:val="00AB12FC"/>
    <w:rsid w:val="00AB565C"/>
    <w:rsid w:val="00AC11F1"/>
    <w:rsid w:val="00AC4AF9"/>
    <w:rsid w:val="00AF2DD5"/>
    <w:rsid w:val="00B00C92"/>
    <w:rsid w:val="00B103DC"/>
    <w:rsid w:val="00BC0ACC"/>
    <w:rsid w:val="00BD1B60"/>
    <w:rsid w:val="00BF4A52"/>
    <w:rsid w:val="00C75596"/>
    <w:rsid w:val="00CA598F"/>
    <w:rsid w:val="00CB3A8B"/>
    <w:rsid w:val="00CB656F"/>
    <w:rsid w:val="00D2068A"/>
    <w:rsid w:val="00D31A30"/>
    <w:rsid w:val="00D343C7"/>
    <w:rsid w:val="00D5594B"/>
    <w:rsid w:val="00D6163A"/>
    <w:rsid w:val="00D82C77"/>
    <w:rsid w:val="00D95FF2"/>
    <w:rsid w:val="00DA4029"/>
    <w:rsid w:val="00DB3551"/>
    <w:rsid w:val="00DB5AF4"/>
    <w:rsid w:val="00DD5966"/>
    <w:rsid w:val="00E344E9"/>
    <w:rsid w:val="00E35232"/>
    <w:rsid w:val="00E3629E"/>
    <w:rsid w:val="00E858F0"/>
    <w:rsid w:val="00ED4690"/>
    <w:rsid w:val="00F47C28"/>
    <w:rsid w:val="00F569E2"/>
    <w:rsid w:val="00F670E7"/>
    <w:rsid w:val="00F87FCF"/>
    <w:rsid w:val="00FB66EC"/>
    <w:rsid w:val="00FF65F9"/>
    <w:rsid w:val="014534DC"/>
    <w:rsid w:val="0CCC0B34"/>
    <w:rsid w:val="282B7A5A"/>
    <w:rsid w:val="2A836C02"/>
    <w:rsid w:val="2CE37440"/>
    <w:rsid w:val="483B06D4"/>
    <w:rsid w:val="4CCD0D97"/>
    <w:rsid w:val="684E72BC"/>
    <w:rsid w:val="6A391E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28"/>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F47C2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47C28"/>
    <w:pPr>
      <w:keepNext/>
      <w:keepLines/>
      <w:spacing w:before="260" w:after="260" w:line="416" w:lineRule="auto"/>
      <w:outlineLvl w:val="1"/>
    </w:pPr>
    <w:rPr>
      <w:rFonts w:ascii="?? Light" w:hAnsi="?? Light"/>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C28"/>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F47C28"/>
    <w:rPr>
      <w:rFonts w:ascii="?? Light" w:hAnsi="?? Light" w:cs="Times New Roman"/>
      <w:b/>
      <w:sz w:val="32"/>
    </w:rPr>
  </w:style>
  <w:style w:type="paragraph" w:styleId="CommentText">
    <w:name w:val="annotation text"/>
    <w:basedOn w:val="Normal"/>
    <w:link w:val="CommentTextChar"/>
    <w:uiPriority w:val="99"/>
    <w:semiHidden/>
    <w:rsid w:val="00F47C28"/>
    <w:pPr>
      <w:jc w:val="left"/>
    </w:pPr>
    <w:rPr>
      <w:kern w:val="0"/>
      <w:sz w:val="20"/>
    </w:rPr>
  </w:style>
  <w:style w:type="character" w:customStyle="1" w:styleId="CommentTextChar">
    <w:name w:val="Comment Text Char"/>
    <w:basedOn w:val="DefaultParagraphFont"/>
    <w:link w:val="CommentText"/>
    <w:uiPriority w:val="99"/>
    <w:semiHidden/>
    <w:locked/>
    <w:rsid w:val="00F47C28"/>
    <w:rPr>
      <w:rFonts w:ascii="Times New Roman" w:eastAsia="宋体" w:hAnsi="Times New Roman" w:cs="Times New Roman"/>
      <w:sz w:val="20"/>
    </w:rPr>
  </w:style>
  <w:style w:type="paragraph" w:styleId="CommentSubject">
    <w:name w:val="annotation subject"/>
    <w:basedOn w:val="CommentText"/>
    <w:next w:val="CommentText"/>
    <w:link w:val="CommentSubjectChar"/>
    <w:uiPriority w:val="99"/>
    <w:semiHidden/>
    <w:rsid w:val="00F47C28"/>
    <w:rPr>
      <w:b/>
      <w:bCs/>
    </w:rPr>
  </w:style>
  <w:style w:type="character" w:customStyle="1" w:styleId="CommentSubjectChar">
    <w:name w:val="Comment Subject Char"/>
    <w:basedOn w:val="CommentTextChar"/>
    <w:link w:val="CommentSubject"/>
    <w:uiPriority w:val="99"/>
    <w:semiHidden/>
    <w:locked/>
    <w:rsid w:val="00F47C28"/>
    <w:rPr>
      <w:b/>
    </w:rPr>
  </w:style>
  <w:style w:type="paragraph" w:styleId="NormalIndent">
    <w:name w:val="Normal Indent"/>
    <w:basedOn w:val="Normal"/>
    <w:link w:val="NormalIndentChar"/>
    <w:uiPriority w:val="99"/>
    <w:rsid w:val="00F47C28"/>
    <w:pPr>
      <w:ind w:firstLineChars="200" w:firstLine="420"/>
    </w:pPr>
    <w:rPr>
      <w:rFonts w:ascii="??" w:hAnsi="??"/>
      <w:kern w:val="0"/>
      <w:sz w:val="24"/>
    </w:rPr>
  </w:style>
  <w:style w:type="paragraph" w:styleId="TOC3">
    <w:name w:val="toc 3"/>
    <w:basedOn w:val="Normal"/>
    <w:next w:val="Normal"/>
    <w:uiPriority w:val="99"/>
    <w:rsid w:val="00F47C28"/>
    <w:pPr>
      <w:ind w:leftChars="400" w:left="840"/>
    </w:pPr>
  </w:style>
  <w:style w:type="paragraph" w:styleId="PlainText">
    <w:name w:val="Plain Text"/>
    <w:basedOn w:val="Normal"/>
    <w:link w:val="PlainTextChar"/>
    <w:uiPriority w:val="99"/>
    <w:rsid w:val="00F47C28"/>
    <w:rPr>
      <w:rFonts w:ascii="宋体" w:hAnsi="Courier New"/>
      <w:kern w:val="0"/>
      <w:sz w:val="20"/>
    </w:rPr>
  </w:style>
  <w:style w:type="character" w:customStyle="1" w:styleId="PlainTextChar">
    <w:name w:val="Plain Text Char"/>
    <w:basedOn w:val="DefaultParagraphFont"/>
    <w:link w:val="PlainText"/>
    <w:uiPriority w:val="99"/>
    <w:locked/>
    <w:rsid w:val="00F47C28"/>
    <w:rPr>
      <w:rFonts w:ascii="宋体" w:eastAsia="宋体" w:hAnsi="Courier New" w:cs="Times New Roman"/>
      <w:kern w:val="0"/>
      <w:sz w:val="20"/>
    </w:rPr>
  </w:style>
  <w:style w:type="paragraph" w:styleId="BalloonText">
    <w:name w:val="Balloon Text"/>
    <w:basedOn w:val="Normal"/>
    <w:link w:val="BalloonTextChar"/>
    <w:uiPriority w:val="99"/>
    <w:semiHidden/>
    <w:rsid w:val="00F47C28"/>
    <w:rPr>
      <w:kern w:val="0"/>
      <w:sz w:val="18"/>
      <w:szCs w:val="18"/>
    </w:rPr>
  </w:style>
  <w:style w:type="character" w:customStyle="1" w:styleId="BalloonTextChar">
    <w:name w:val="Balloon Text Char"/>
    <w:basedOn w:val="DefaultParagraphFont"/>
    <w:link w:val="BalloonText"/>
    <w:uiPriority w:val="99"/>
    <w:semiHidden/>
    <w:locked/>
    <w:rsid w:val="00F47C28"/>
    <w:rPr>
      <w:rFonts w:ascii="Times New Roman" w:eastAsia="宋体" w:hAnsi="Times New Roman" w:cs="Times New Roman"/>
      <w:sz w:val="18"/>
    </w:rPr>
  </w:style>
  <w:style w:type="paragraph" w:styleId="Footer">
    <w:name w:val="footer"/>
    <w:basedOn w:val="Normal"/>
    <w:link w:val="FooterChar"/>
    <w:uiPriority w:val="99"/>
    <w:rsid w:val="00F47C2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F47C28"/>
    <w:rPr>
      <w:rFonts w:ascii="Times New Roman" w:eastAsia="宋体" w:hAnsi="Times New Roman" w:cs="Times New Roman"/>
      <w:sz w:val="18"/>
    </w:rPr>
  </w:style>
  <w:style w:type="paragraph" w:styleId="Header">
    <w:name w:val="header"/>
    <w:basedOn w:val="Normal"/>
    <w:link w:val="HeaderChar"/>
    <w:uiPriority w:val="99"/>
    <w:rsid w:val="00F47C2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F47C28"/>
    <w:rPr>
      <w:rFonts w:ascii="Times New Roman" w:eastAsia="宋体" w:hAnsi="Times New Roman" w:cs="Times New Roman"/>
      <w:sz w:val="18"/>
    </w:rPr>
  </w:style>
  <w:style w:type="paragraph" w:styleId="TOC1">
    <w:name w:val="toc 1"/>
    <w:basedOn w:val="Normal"/>
    <w:next w:val="Normal"/>
    <w:uiPriority w:val="99"/>
    <w:rsid w:val="00F47C28"/>
    <w:pPr>
      <w:tabs>
        <w:tab w:val="right" w:leader="dot" w:pos="8296"/>
      </w:tabs>
      <w:spacing w:beforeLines="100" w:afterLines="100"/>
    </w:pPr>
  </w:style>
  <w:style w:type="paragraph" w:styleId="TOC2">
    <w:name w:val="toc 2"/>
    <w:basedOn w:val="Normal"/>
    <w:next w:val="Normal"/>
    <w:uiPriority w:val="99"/>
    <w:rsid w:val="00F47C28"/>
    <w:pPr>
      <w:ind w:leftChars="200" w:left="420"/>
    </w:pPr>
  </w:style>
  <w:style w:type="paragraph" w:styleId="NormalWeb">
    <w:name w:val="Normal (Web)"/>
    <w:basedOn w:val="Normal"/>
    <w:uiPriority w:val="99"/>
    <w:rsid w:val="00F47C28"/>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rsid w:val="00F47C28"/>
    <w:rPr>
      <w:rFonts w:cs="Times New Roman"/>
      <w:b/>
    </w:rPr>
  </w:style>
  <w:style w:type="character" w:styleId="PageNumber">
    <w:name w:val="page number"/>
    <w:basedOn w:val="DefaultParagraphFont"/>
    <w:uiPriority w:val="99"/>
    <w:rsid w:val="00F47C28"/>
    <w:rPr>
      <w:rFonts w:cs="Times New Roman"/>
    </w:rPr>
  </w:style>
  <w:style w:type="character" w:styleId="Hyperlink">
    <w:name w:val="Hyperlink"/>
    <w:basedOn w:val="DefaultParagraphFont"/>
    <w:uiPriority w:val="99"/>
    <w:rsid w:val="00F47C28"/>
    <w:rPr>
      <w:rFonts w:cs="Times New Roman"/>
      <w:color w:val="0563C1"/>
      <w:u w:val="single"/>
    </w:rPr>
  </w:style>
  <w:style w:type="character" w:styleId="CommentReference">
    <w:name w:val="annotation reference"/>
    <w:basedOn w:val="DefaultParagraphFont"/>
    <w:uiPriority w:val="99"/>
    <w:semiHidden/>
    <w:rsid w:val="00F47C28"/>
    <w:rPr>
      <w:rFonts w:cs="Times New Roman"/>
      <w:sz w:val="21"/>
    </w:rPr>
  </w:style>
  <w:style w:type="character" w:customStyle="1" w:styleId="Char">
    <w:name w:val="☆ 正文 Char"/>
    <w:link w:val="a"/>
    <w:uiPriority w:val="99"/>
    <w:locked/>
    <w:rsid w:val="00F47C28"/>
  </w:style>
  <w:style w:type="paragraph" w:customStyle="1" w:styleId="a">
    <w:name w:val="☆ 正文"/>
    <w:basedOn w:val="Normal"/>
    <w:link w:val="Char"/>
    <w:uiPriority w:val="99"/>
    <w:rsid w:val="00F47C28"/>
    <w:rPr>
      <w:rFonts w:ascii="??" w:hAnsi="??"/>
      <w:szCs w:val="22"/>
    </w:rPr>
  </w:style>
  <w:style w:type="paragraph" w:customStyle="1" w:styleId="1">
    <w:name w:val="样式 标题 1标题"/>
    <w:basedOn w:val="Heading1"/>
    <w:uiPriority w:val="99"/>
    <w:rsid w:val="00F47C28"/>
    <w:pPr>
      <w:keepNext w:val="0"/>
      <w:keepLines w:val="0"/>
      <w:tabs>
        <w:tab w:val="left" w:pos="1571"/>
      </w:tabs>
      <w:spacing w:before="0" w:afterLines="100" w:line="400" w:lineRule="exact"/>
      <w:ind w:firstLine="562"/>
      <w:jc w:val="center"/>
    </w:pPr>
    <w:rPr>
      <w:rFonts w:ascii="宋体" w:eastAsia="黑体" w:hAnsi="宋体" w:cs="宋体"/>
      <w:spacing w:val="10"/>
      <w:kern w:val="2"/>
      <w:sz w:val="32"/>
      <w:szCs w:val="20"/>
      <w:lang w:val="zh-CN"/>
    </w:rPr>
  </w:style>
  <w:style w:type="character" w:customStyle="1" w:styleId="NormalIndentChar">
    <w:name w:val="Normal Indent Char"/>
    <w:link w:val="NormalIndent"/>
    <w:uiPriority w:val="99"/>
    <w:locked/>
    <w:rsid w:val="00F47C28"/>
    <w:rPr>
      <w:sz w:val="24"/>
    </w:rPr>
  </w:style>
  <w:style w:type="paragraph" w:customStyle="1" w:styleId="a0">
    <w:name w:val="Í¼¡À¡¡¡¡¡¡¡¡¡¡¡¡ì¬¬¬¬¬ªÕýÎÄ"/>
    <w:basedOn w:val="Normal"/>
    <w:next w:val="NormalIndent"/>
    <w:uiPriority w:val="99"/>
    <w:rsid w:val="00F47C28"/>
    <w:pPr>
      <w:ind w:firstLineChars="200" w:firstLine="420"/>
    </w:pPr>
    <w:rPr>
      <w:sz w:val="24"/>
    </w:rPr>
  </w:style>
  <w:style w:type="paragraph" w:styleId="ListParagraph">
    <w:name w:val="List Paragraph"/>
    <w:basedOn w:val="Normal"/>
    <w:uiPriority w:val="99"/>
    <w:qFormat/>
    <w:rsid w:val="00F47C28"/>
    <w:pPr>
      <w:ind w:firstLineChars="200" w:firstLine="420"/>
    </w:pPr>
  </w:style>
  <w:style w:type="paragraph" w:customStyle="1" w:styleId="TOCHeading1">
    <w:name w:val="TOC Heading1"/>
    <w:basedOn w:val="Heading1"/>
    <w:next w:val="Normal"/>
    <w:uiPriority w:val="99"/>
    <w:rsid w:val="00F47C28"/>
    <w:pPr>
      <w:widowControl/>
      <w:spacing w:before="240" w:after="0" w:line="259" w:lineRule="auto"/>
      <w:jc w:val="left"/>
      <w:outlineLvl w:val="9"/>
    </w:pPr>
    <w:rPr>
      <w:rFonts w:ascii="?? Light" w:hAnsi="??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TotalTime>
  <Pages>31</Pages>
  <Words>2526</Words>
  <Characters>14404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范富春</cp:lastModifiedBy>
  <cp:revision>23</cp:revision>
  <cp:lastPrinted>2018-11-02T08:03:00Z</cp:lastPrinted>
  <dcterms:created xsi:type="dcterms:W3CDTF">2018-10-31T05:28:00Z</dcterms:created>
  <dcterms:modified xsi:type="dcterms:W3CDTF">2018-11-02T08:32:00Z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